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9EE" w:rsidRPr="00FF3C32" w:rsidRDefault="000F39EE" w:rsidP="00FF3C32">
      <w:pPr>
        <w:jc w:val="right"/>
        <w:rPr>
          <w:i/>
          <w:sz w:val="28"/>
          <w:szCs w:val="28"/>
        </w:rPr>
      </w:pPr>
      <w:bookmarkStart w:id="0" w:name="_GoBack"/>
      <w:bookmarkEnd w:id="0"/>
      <w:r w:rsidRPr="00FF3C32">
        <w:rPr>
          <w:i/>
          <w:sz w:val="28"/>
          <w:szCs w:val="28"/>
        </w:rPr>
        <w:t>Приложение</w:t>
      </w:r>
      <w:r w:rsidR="00E8374A">
        <w:rPr>
          <w:i/>
          <w:sz w:val="28"/>
          <w:szCs w:val="28"/>
        </w:rPr>
        <w:t xml:space="preserve"> №1</w:t>
      </w:r>
    </w:p>
    <w:p w:rsidR="000F39EE" w:rsidRPr="00FF3C32" w:rsidRDefault="000F39EE" w:rsidP="00FF3C32">
      <w:pPr>
        <w:jc w:val="center"/>
        <w:rPr>
          <w:b/>
          <w:sz w:val="28"/>
          <w:szCs w:val="28"/>
        </w:rPr>
      </w:pPr>
      <w:r w:rsidRPr="00FF3C32">
        <w:rPr>
          <w:b/>
          <w:sz w:val="28"/>
          <w:szCs w:val="28"/>
        </w:rPr>
        <w:t xml:space="preserve">Обзор </w:t>
      </w:r>
    </w:p>
    <w:p w:rsidR="000F39EE" w:rsidRPr="00FF3C32" w:rsidRDefault="000F39EE" w:rsidP="00FF3C32">
      <w:pPr>
        <w:jc w:val="center"/>
        <w:rPr>
          <w:b/>
          <w:sz w:val="28"/>
          <w:szCs w:val="28"/>
        </w:rPr>
      </w:pPr>
      <w:r w:rsidRPr="00FF3C32">
        <w:rPr>
          <w:b/>
          <w:sz w:val="28"/>
          <w:szCs w:val="28"/>
        </w:rPr>
        <w:t>по итогам анализа представленных в 1</w:t>
      </w:r>
      <w:r w:rsidR="00704D4D">
        <w:rPr>
          <w:b/>
          <w:sz w:val="28"/>
          <w:szCs w:val="28"/>
        </w:rPr>
        <w:t> </w:t>
      </w:r>
      <w:r w:rsidRPr="00FF3C32">
        <w:rPr>
          <w:b/>
          <w:sz w:val="28"/>
          <w:szCs w:val="28"/>
        </w:rPr>
        <w:t>полугодии 2017 года органами государственной власти Республик</w:t>
      </w:r>
      <w:r w:rsidR="00556065">
        <w:rPr>
          <w:b/>
          <w:sz w:val="28"/>
          <w:szCs w:val="28"/>
        </w:rPr>
        <w:t>и</w:t>
      </w:r>
      <w:r w:rsidRPr="00FF3C32">
        <w:rPr>
          <w:b/>
          <w:sz w:val="28"/>
          <w:szCs w:val="28"/>
        </w:rPr>
        <w:t xml:space="preserve"> Татарстан и органами местного самоуправления в Республике Татарстан сведений о реализации мероприятий по противодействию коррупции </w:t>
      </w:r>
    </w:p>
    <w:p w:rsidR="000F39EE" w:rsidRPr="00FF3C32" w:rsidRDefault="000F39EE" w:rsidP="00FF3C32">
      <w:pPr>
        <w:jc w:val="center"/>
        <w:rPr>
          <w:i/>
          <w:sz w:val="28"/>
          <w:szCs w:val="28"/>
        </w:rPr>
      </w:pPr>
      <w:r w:rsidRPr="00FF3C32">
        <w:rPr>
          <w:i/>
          <w:sz w:val="28"/>
          <w:szCs w:val="28"/>
        </w:rPr>
        <w:t>(из отчетных таблиц</w:t>
      </w:r>
      <w:r w:rsidR="006421AC" w:rsidRPr="00FF3C32">
        <w:rPr>
          <w:i/>
          <w:sz w:val="28"/>
          <w:szCs w:val="28"/>
        </w:rPr>
        <w:t xml:space="preserve">, размещенных </w:t>
      </w:r>
      <w:r w:rsidR="00B93797" w:rsidRPr="00FF3C32">
        <w:rPr>
          <w:i/>
          <w:sz w:val="28"/>
          <w:szCs w:val="28"/>
        </w:rPr>
        <w:t>в системе «Открытый Татарстан</w:t>
      </w:r>
      <w:r w:rsidRPr="00FF3C32">
        <w:rPr>
          <w:i/>
          <w:sz w:val="28"/>
          <w:szCs w:val="28"/>
        </w:rPr>
        <w:t xml:space="preserve">) </w:t>
      </w:r>
    </w:p>
    <w:p w:rsidR="002B6E62" w:rsidRPr="00FF3C32" w:rsidRDefault="002B6E62" w:rsidP="00FF3C32">
      <w:pPr>
        <w:jc w:val="center"/>
        <w:rPr>
          <w:b/>
          <w:sz w:val="28"/>
          <w:szCs w:val="28"/>
        </w:rPr>
      </w:pPr>
    </w:p>
    <w:p w:rsidR="00490897" w:rsidRPr="00FF3C32" w:rsidRDefault="006E5C56" w:rsidP="006E5C56">
      <w:pPr>
        <w:ind w:firstLine="709"/>
        <w:jc w:val="both"/>
        <w:rPr>
          <w:sz w:val="28"/>
          <w:szCs w:val="28"/>
        </w:rPr>
      </w:pPr>
      <w:r>
        <w:rPr>
          <w:sz w:val="28"/>
          <w:szCs w:val="28"/>
        </w:rPr>
        <w:t xml:space="preserve">Анализ </w:t>
      </w:r>
      <w:r w:rsidR="00E52FE0" w:rsidRPr="00FF3C32">
        <w:rPr>
          <w:sz w:val="28"/>
          <w:szCs w:val="28"/>
        </w:rPr>
        <w:t xml:space="preserve">сведений </w:t>
      </w:r>
      <w:r w:rsidRPr="006E5C56">
        <w:rPr>
          <w:sz w:val="28"/>
          <w:szCs w:val="28"/>
        </w:rPr>
        <w:t>отчета о реализации мер по противодействию коррупции</w:t>
      </w:r>
      <w:r w:rsidR="007627E0">
        <w:rPr>
          <w:sz w:val="28"/>
          <w:szCs w:val="28"/>
        </w:rPr>
        <w:t xml:space="preserve"> (далее - отчет)</w:t>
      </w:r>
      <w:r w:rsidRPr="006E5C56">
        <w:rPr>
          <w:sz w:val="28"/>
          <w:szCs w:val="28"/>
        </w:rPr>
        <w:t xml:space="preserve"> </w:t>
      </w:r>
      <w:r>
        <w:rPr>
          <w:sz w:val="28"/>
          <w:szCs w:val="28"/>
        </w:rPr>
        <w:t xml:space="preserve">позволяет сделать вывод, что </w:t>
      </w:r>
      <w:r w:rsidR="002B1362" w:rsidRPr="00FF3C32">
        <w:rPr>
          <w:sz w:val="28"/>
          <w:szCs w:val="28"/>
        </w:rPr>
        <w:t>по</w:t>
      </w:r>
      <w:r w:rsidR="006F55A3" w:rsidRPr="00FF3C32">
        <w:rPr>
          <w:sz w:val="28"/>
          <w:szCs w:val="28"/>
        </w:rPr>
        <w:t xml:space="preserve"> отдельны</w:t>
      </w:r>
      <w:r w:rsidR="002B1362" w:rsidRPr="00FF3C32">
        <w:rPr>
          <w:sz w:val="28"/>
          <w:szCs w:val="28"/>
        </w:rPr>
        <w:t>м</w:t>
      </w:r>
      <w:r w:rsidR="006F55A3" w:rsidRPr="00FF3C32">
        <w:rPr>
          <w:sz w:val="28"/>
          <w:szCs w:val="28"/>
        </w:rPr>
        <w:t xml:space="preserve"> </w:t>
      </w:r>
      <w:r w:rsidR="002B1362" w:rsidRPr="00FF3C32">
        <w:rPr>
          <w:sz w:val="28"/>
          <w:szCs w:val="28"/>
        </w:rPr>
        <w:t>направлениям деятельности в сфере</w:t>
      </w:r>
      <w:r w:rsidR="00490897" w:rsidRPr="00FF3C32">
        <w:rPr>
          <w:sz w:val="28"/>
          <w:szCs w:val="28"/>
        </w:rPr>
        <w:t xml:space="preserve"> профилактики коррупционных и иных правонарушений на государственной и муниципальной службе оста</w:t>
      </w:r>
      <w:r w:rsidR="002B1362" w:rsidRPr="00FF3C32">
        <w:rPr>
          <w:sz w:val="28"/>
          <w:szCs w:val="28"/>
        </w:rPr>
        <w:t>ю</w:t>
      </w:r>
      <w:r w:rsidR="00490897" w:rsidRPr="00FF3C32">
        <w:rPr>
          <w:sz w:val="28"/>
          <w:szCs w:val="28"/>
        </w:rPr>
        <w:t xml:space="preserve">тся </w:t>
      </w:r>
      <w:r w:rsidR="002B1362" w:rsidRPr="00FF3C32">
        <w:rPr>
          <w:sz w:val="28"/>
          <w:szCs w:val="28"/>
        </w:rPr>
        <w:t>проблемные</w:t>
      </w:r>
      <w:r w:rsidR="00490897" w:rsidRPr="00FF3C32">
        <w:rPr>
          <w:sz w:val="28"/>
          <w:szCs w:val="28"/>
        </w:rPr>
        <w:t xml:space="preserve"> вопрос</w:t>
      </w:r>
      <w:r w:rsidR="002B1362" w:rsidRPr="00FF3C32">
        <w:rPr>
          <w:sz w:val="28"/>
          <w:szCs w:val="28"/>
        </w:rPr>
        <w:t>ы</w:t>
      </w:r>
      <w:r w:rsidR="00490897" w:rsidRPr="00FF3C32">
        <w:rPr>
          <w:sz w:val="28"/>
          <w:szCs w:val="28"/>
        </w:rPr>
        <w:t>, требую</w:t>
      </w:r>
      <w:r w:rsidR="00860030" w:rsidRPr="00FF3C32">
        <w:rPr>
          <w:sz w:val="28"/>
          <w:szCs w:val="28"/>
        </w:rPr>
        <w:t>щие</w:t>
      </w:r>
      <w:r w:rsidR="00490897" w:rsidRPr="00FF3C32">
        <w:rPr>
          <w:sz w:val="28"/>
          <w:szCs w:val="28"/>
        </w:rPr>
        <w:t xml:space="preserve"> </w:t>
      </w:r>
      <w:r w:rsidR="002B1362" w:rsidRPr="00FF3C32">
        <w:rPr>
          <w:sz w:val="28"/>
          <w:szCs w:val="28"/>
        </w:rPr>
        <w:t xml:space="preserve">особого внимания со стороны региональных и муниципальных органов власти </w:t>
      </w:r>
      <w:r w:rsidR="00490897" w:rsidRPr="00FF3C32">
        <w:rPr>
          <w:sz w:val="28"/>
          <w:szCs w:val="28"/>
        </w:rPr>
        <w:t xml:space="preserve">и их </w:t>
      </w:r>
      <w:r w:rsidR="002B1362" w:rsidRPr="00FF3C32">
        <w:rPr>
          <w:sz w:val="28"/>
          <w:szCs w:val="28"/>
        </w:rPr>
        <w:t xml:space="preserve">дальнейшего </w:t>
      </w:r>
      <w:r w:rsidR="00490897" w:rsidRPr="00FF3C32">
        <w:rPr>
          <w:sz w:val="28"/>
          <w:szCs w:val="28"/>
        </w:rPr>
        <w:t>решения.</w:t>
      </w:r>
    </w:p>
    <w:p w:rsidR="00542A3A" w:rsidRPr="00FF3C32" w:rsidRDefault="00542A3A" w:rsidP="00FF3C32">
      <w:pPr>
        <w:autoSpaceDE w:val="0"/>
        <w:ind w:firstLine="709"/>
        <w:jc w:val="both"/>
        <w:rPr>
          <w:sz w:val="16"/>
          <w:szCs w:val="28"/>
        </w:rPr>
      </w:pPr>
    </w:p>
    <w:p w:rsidR="00C64A14" w:rsidRPr="00B14B72" w:rsidRDefault="001E49F9" w:rsidP="00FF3C32">
      <w:pPr>
        <w:autoSpaceDE w:val="0"/>
        <w:ind w:firstLine="709"/>
        <w:jc w:val="both"/>
        <w:rPr>
          <w:b/>
          <w:i/>
          <w:sz w:val="28"/>
          <w:szCs w:val="28"/>
          <w:u w:val="single"/>
        </w:rPr>
      </w:pPr>
      <w:r w:rsidRPr="00B14B72">
        <w:rPr>
          <w:b/>
          <w:i/>
          <w:sz w:val="28"/>
          <w:szCs w:val="28"/>
          <w:u w:val="single"/>
        </w:rPr>
        <w:t>1</w:t>
      </w:r>
      <w:r w:rsidR="00194CDD" w:rsidRPr="00B14B72">
        <w:rPr>
          <w:b/>
          <w:i/>
          <w:sz w:val="28"/>
          <w:szCs w:val="28"/>
          <w:u w:val="single"/>
        </w:rPr>
        <w:t>. Деятельность должностных лиц</w:t>
      </w:r>
      <w:r w:rsidR="001A2CCF" w:rsidRPr="00B14B72">
        <w:rPr>
          <w:b/>
          <w:i/>
          <w:sz w:val="28"/>
          <w:szCs w:val="28"/>
          <w:u w:val="single"/>
        </w:rPr>
        <w:t xml:space="preserve"> и</w:t>
      </w:r>
      <w:r w:rsidR="00194CDD" w:rsidRPr="00B14B72">
        <w:rPr>
          <w:b/>
          <w:i/>
          <w:sz w:val="28"/>
          <w:szCs w:val="28"/>
          <w:u w:val="single"/>
        </w:rPr>
        <w:t xml:space="preserve"> </w:t>
      </w:r>
      <w:r w:rsidR="001A2CCF" w:rsidRPr="00B14B72">
        <w:rPr>
          <w:b/>
          <w:i/>
          <w:sz w:val="28"/>
          <w:szCs w:val="28"/>
          <w:u w:val="single"/>
        </w:rPr>
        <w:t xml:space="preserve">подразделений </w:t>
      </w:r>
      <w:r w:rsidR="00194CDD" w:rsidRPr="00B14B72">
        <w:rPr>
          <w:b/>
          <w:i/>
          <w:sz w:val="28"/>
          <w:szCs w:val="28"/>
          <w:u w:val="single"/>
        </w:rPr>
        <w:t>по профилактике коррупционных и иных правонарушений</w:t>
      </w:r>
      <w:r w:rsidR="009F4C74" w:rsidRPr="00B14B72">
        <w:rPr>
          <w:b/>
          <w:i/>
          <w:sz w:val="28"/>
          <w:szCs w:val="28"/>
          <w:u w:val="single"/>
        </w:rPr>
        <w:t xml:space="preserve"> (Разделы 3</w:t>
      </w:r>
      <w:r w:rsidR="007627E0">
        <w:rPr>
          <w:b/>
          <w:i/>
          <w:sz w:val="28"/>
          <w:szCs w:val="28"/>
          <w:u w:val="single"/>
        </w:rPr>
        <w:t> – </w:t>
      </w:r>
      <w:r w:rsidR="009F4C74" w:rsidRPr="00B14B72">
        <w:rPr>
          <w:b/>
          <w:i/>
          <w:sz w:val="28"/>
          <w:szCs w:val="28"/>
          <w:u w:val="single"/>
        </w:rPr>
        <w:t>7</w:t>
      </w:r>
      <w:r w:rsidR="007627E0">
        <w:rPr>
          <w:b/>
          <w:i/>
          <w:sz w:val="28"/>
          <w:szCs w:val="28"/>
          <w:u w:val="single"/>
        </w:rPr>
        <w:t xml:space="preserve"> отчета</w:t>
      </w:r>
      <w:r w:rsidR="009F4C74" w:rsidRPr="00B14B72">
        <w:rPr>
          <w:b/>
          <w:i/>
          <w:sz w:val="28"/>
          <w:szCs w:val="28"/>
          <w:u w:val="single"/>
        </w:rPr>
        <w:t>)</w:t>
      </w:r>
      <w:r w:rsidR="00194CDD" w:rsidRPr="00B14B72">
        <w:rPr>
          <w:b/>
          <w:i/>
          <w:sz w:val="28"/>
          <w:szCs w:val="28"/>
          <w:u w:val="single"/>
        </w:rPr>
        <w:t>.</w:t>
      </w:r>
    </w:p>
    <w:p w:rsidR="003223F5" w:rsidRPr="006E5C56" w:rsidRDefault="003223F5" w:rsidP="00FF3C32">
      <w:pPr>
        <w:autoSpaceDE w:val="0"/>
        <w:ind w:firstLine="709"/>
        <w:jc w:val="both"/>
        <w:rPr>
          <w:sz w:val="4"/>
          <w:szCs w:val="28"/>
          <w:u w:val="single"/>
        </w:rPr>
      </w:pPr>
    </w:p>
    <w:p w:rsidR="00CA6E8D" w:rsidRPr="00FF3C32" w:rsidRDefault="00D05D0D" w:rsidP="00FF3C32">
      <w:pPr>
        <w:autoSpaceDE w:val="0"/>
        <w:ind w:firstLine="709"/>
        <w:jc w:val="both"/>
        <w:rPr>
          <w:sz w:val="28"/>
          <w:szCs w:val="28"/>
        </w:rPr>
      </w:pPr>
      <w:r w:rsidRPr="00FF3C32">
        <w:rPr>
          <w:b/>
          <w:i/>
          <w:sz w:val="28"/>
          <w:szCs w:val="28"/>
        </w:rPr>
        <w:t>1.1.</w:t>
      </w:r>
      <w:r w:rsidRPr="00FF3C32">
        <w:rPr>
          <w:sz w:val="28"/>
          <w:szCs w:val="28"/>
        </w:rPr>
        <w:t> </w:t>
      </w:r>
      <w:r w:rsidR="001C40F3" w:rsidRPr="00FF3C32">
        <w:rPr>
          <w:sz w:val="28"/>
          <w:szCs w:val="28"/>
        </w:rPr>
        <w:t xml:space="preserve">Общая численность должностных лиц по профилактике коррупционных и иных правонарушений </w:t>
      </w:r>
      <w:r w:rsidR="00CF1899" w:rsidRPr="00FF3C32">
        <w:rPr>
          <w:sz w:val="28"/>
          <w:szCs w:val="28"/>
        </w:rPr>
        <w:t xml:space="preserve">(далее – должностных лиц) </w:t>
      </w:r>
      <w:r w:rsidR="001C40F3" w:rsidRPr="00FF3C32">
        <w:rPr>
          <w:sz w:val="28"/>
          <w:szCs w:val="28"/>
        </w:rPr>
        <w:t>составляет 2</w:t>
      </w:r>
      <w:r w:rsidR="00AC1732" w:rsidRPr="00FF3C32">
        <w:rPr>
          <w:sz w:val="28"/>
          <w:szCs w:val="28"/>
        </w:rPr>
        <w:t>31</w:t>
      </w:r>
      <w:r w:rsidRPr="00FF3C32">
        <w:rPr>
          <w:sz w:val="28"/>
          <w:szCs w:val="28"/>
        </w:rPr>
        <w:t xml:space="preserve"> (в ОГВ – </w:t>
      </w:r>
      <w:r w:rsidRPr="00FF3C32">
        <w:rPr>
          <w:b/>
          <w:sz w:val="28"/>
          <w:szCs w:val="28"/>
        </w:rPr>
        <w:t>57</w:t>
      </w:r>
      <w:r w:rsidRPr="00FF3C32">
        <w:rPr>
          <w:sz w:val="28"/>
          <w:szCs w:val="28"/>
        </w:rPr>
        <w:t xml:space="preserve">, в ОМС- </w:t>
      </w:r>
      <w:r w:rsidR="00CA6E8D" w:rsidRPr="00FF3C32">
        <w:rPr>
          <w:b/>
          <w:sz w:val="28"/>
          <w:szCs w:val="28"/>
        </w:rPr>
        <w:t>1</w:t>
      </w:r>
      <w:r w:rsidR="00AC1732" w:rsidRPr="00FF3C32">
        <w:rPr>
          <w:b/>
          <w:sz w:val="28"/>
          <w:szCs w:val="28"/>
        </w:rPr>
        <w:t>7</w:t>
      </w:r>
      <w:r w:rsidRPr="00FF3C32">
        <w:rPr>
          <w:b/>
          <w:sz w:val="28"/>
          <w:szCs w:val="28"/>
        </w:rPr>
        <w:t>4</w:t>
      </w:r>
      <w:r w:rsidRPr="00FF3C32">
        <w:rPr>
          <w:sz w:val="28"/>
          <w:szCs w:val="28"/>
        </w:rPr>
        <w:t>)</w:t>
      </w:r>
      <w:r w:rsidR="00CA6E8D" w:rsidRPr="00FF3C32">
        <w:rPr>
          <w:sz w:val="28"/>
          <w:szCs w:val="28"/>
        </w:rPr>
        <w:t>.</w:t>
      </w:r>
    </w:p>
    <w:p w:rsidR="00CF1899" w:rsidRPr="00FF3C32" w:rsidRDefault="00CF1899" w:rsidP="00FF3C32">
      <w:pPr>
        <w:autoSpaceDE w:val="0"/>
        <w:ind w:firstLine="709"/>
        <w:jc w:val="both"/>
        <w:rPr>
          <w:sz w:val="28"/>
          <w:szCs w:val="28"/>
        </w:rPr>
      </w:pPr>
      <w:r w:rsidRPr="00FF3C32">
        <w:rPr>
          <w:sz w:val="28"/>
          <w:szCs w:val="28"/>
        </w:rPr>
        <w:t>На окончание 6 месяцев 2017 года общая численность служащих, подающих сведения о своих доходах составляла 8 376 человек (3 149 государственных и 5 227 муниципальных).</w:t>
      </w:r>
    </w:p>
    <w:p w:rsidR="00E070F3" w:rsidRPr="00FF3C32" w:rsidRDefault="00CF1899" w:rsidP="00FF3C32">
      <w:pPr>
        <w:autoSpaceDE w:val="0"/>
        <w:ind w:firstLine="709"/>
        <w:jc w:val="both"/>
        <w:rPr>
          <w:sz w:val="28"/>
          <w:szCs w:val="28"/>
        </w:rPr>
      </w:pPr>
      <w:r w:rsidRPr="00FF3C32">
        <w:rPr>
          <w:sz w:val="28"/>
          <w:szCs w:val="28"/>
        </w:rPr>
        <w:t xml:space="preserve">Должностными </w:t>
      </w:r>
      <w:r w:rsidR="00CA6E8D" w:rsidRPr="00FF3C32">
        <w:rPr>
          <w:sz w:val="28"/>
          <w:szCs w:val="28"/>
        </w:rPr>
        <w:t>лицами в 201</w:t>
      </w:r>
      <w:r w:rsidR="001503EC" w:rsidRPr="00FF3C32">
        <w:rPr>
          <w:sz w:val="28"/>
          <w:szCs w:val="28"/>
        </w:rPr>
        <w:t>7</w:t>
      </w:r>
      <w:r w:rsidR="00CA6E8D" w:rsidRPr="00FF3C32">
        <w:rPr>
          <w:sz w:val="28"/>
          <w:szCs w:val="28"/>
        </w:rPr>
        <w:t xml:space="preserve"> год</w:t>
      </w:r>
      <w:r w:rsidR="00E070F3" w:rsidRPr="00FF3C32">
        <w:rPr>
          <w:sz w:val="28"/>
          <w:szCs w:val="28"/>
        </w:rPr>
        <w:t>у</w:t>
      </w:r>
      <w:r w:rsidR="00CA6E8D" w:rsidRPr="00FF3C32">
        <w:rPr>
          <w:sz w:val="28"/>
          <w:szCs w:val="28"/>
        </w:rPr>
        <w:t xml:space="preserve"> </w:t>
      </w:r>
      <w:r w:rsidR="001503EC" w:rsidRPr="00FF3C32">
        <w:rPr>
          <w:sz w:val="28"/>
          <w:szCs w:val="28"/>
        </w:rPr>
        <w:t xml:space="preserve">проведена декларационная компания за 2016 год, в ходе которой количество служащих, </w:t>
      </w:r>
      <w:proofErr w:type="spellStart"/>
      <w:r w:rsidRPr="00FF3C32">
        <w:rPr>
          <w:sz w:val="28"/>
          <w:szCs w:val="28"/>
        </w:rPr>
        <w:t>непредставивших</w:t>
      </w:r>
      <w:proofErr w:type="spellEnd"/>
      <w:r w:rsidR="001503EC" w:rsidRPr="00FF3C32">
        <w:rPr>
          <w:sz w:val="28"/>
          <w:szCs w:val="28"/>
        </w:rPr>
        <w:t xml:space="preserve"> сведения о своих доходах составило всего </w:t>
      </w:r>
      <w:r w:rsidR="00E070F3" w:rsidRPr="00FF3C32">
        <w:rPr>
          <w:sz w:val="28"/>
          <w:szCs w:val="28"/>
        </w:rPr>
        <w:t>31 человек.</w:t>
      </w:r>
      <w:r w:rsidR="001503EC" w:rsidRPr="00FF3C32">
        <w:rPr>
          <w:sz w:val="28"/>
          <w:szCs w:val="28"/>
        </w:rPr>
        <w:t xml:space="preserve"> </w:t>
      </w:r>
    </w:p>
    <w:p w:rsidR="00CA6E8D" w:rsidRPr="00FF3C32" w:rsidRDefault="00E070F3" w:rsidP="00FF3C32">
      <w:pPr>
        <w:autoSpaceDE w:val="0"/>
        <w:ind w:firstLine="709"/>
        <w:jc w:val="both"/>
        <w:rPr>
          <w:i/>
          <w:sz w:val="28"/>
          <w:szCs w:val="28"/>
        </w:rPr>
      </w:pPr>
      <w:r w:rsidRPr="00FF3C32">
        <w:rPr>
          <w:sz w:val="28"/>
          <w:szCs w:val="28"/>
        </w:rPr>
        <w:t xml:space="preserve">Проанализированы </w:t>
      </w:r>
      <w:r w:rsidR="00CA6E8D" w:rsidRPr="00FF3C32">
        <w:rPr>
          <w:sz w:val="28"/>
          <w:szCs w:val="28"/>
        </w:rPr>
        <w:t>сведения о доходах</w:t>
      </w:r>
      <w:r w:rsidR="009976E5">
        <w:rPr>
          <w:sz w:val="28"/>
          <w:szCs w:val="28"/>
        </w:rPr>
        <w:t xml:space="preserve"> </w:t>
      </w:r>
      <w:r w:rsidRPr="00FF3C32">
        <w:rPr>
          <w:sz w:val="28"/>
          <w:szCs w:val="28"/>
        </w:rPr>
        <w:t>у 6</w:t>
      </w:r>
      <w:r w:rsidR="00006380" w:rsidRPr="00FF3C32">
        <w:rPr>
          <w:sz w:val="28"/>
          <w:szCs w:val="28"/>
        </w:rPr>
        <w:t> </w:t>
      </w:r>
      <w:r w:rsidRPr="00FF3C32">
        <w:rPr>
          <w:sz w:val="28"/>
          <w:szCs w:val="28"/>
        </w:rPr>
        <w:t>873</w:t>
      </w:r>
      <w:r w:rsidR="00006380" w:rsidRPr="00FF3C32">
        <w:rPr>
          <w:sz w:val="28"/>
          <w:szCs w:val="28"/>
        </w:rPr>
        <w:t xml:space="preserve"> </w:t>
      </w:r>
      <w:r w:rsidR="00CA6E8D" w:rsidRPr="00FF3C32">
        <w:rPr>
          <w:sz w:val="28"/>
          <w:szCs w:val="28"/>
        </w:rPr>
        <w:t xml:space="preserve">служащих </w:t>
      </w:r>
      <w:r w:rsidR="00006380" w:rsidRPr="00FF3C32">
        <w:rPr>
          <w:sz w:val="28"/>
          <w:szCs w:val="28"/>
        </w:rPr>
        <w:t>(</w:t>
      </w:r>
      <w:r w:rsidRPr="00FF3C32">
        <w:rPr>
          <w:sz w:val="28"/>
          <w:szCs w:val="28"/>
        </w:rPr>
        <w:t>4</w:t>
      </w:r>
      <w:r w:rsidR="00006380" w:rsidRPr="00FF3C32">
        <w:rPr>
          <w:sz w:val="28"/>
          <w:szCs w:val="28"/>
        </w:rPr>
        <w:t> </w:t>
      </w:r>
      <w:r w:rsidRPr="00FF3C32">
        <w:rPr>
          <w:sz w:val="28"/>
          <w:szCs w:val="28"/>
        </w:rPr>
        <w:t>02</w:t>
      </w:r>
      <w:r w:rsidR="00006380" w:rsidRPr="00FF3C32">
        <w:rPr>
          <w:sz w:val="28"/>
          <w:szCs w:val="28"/>
        </w:rPr>
        <w:t xml:space="preserve">2 – в </w:t>
      </w:r>
      <w:r w:rsidR="003325AE" w:rsidRPr="00FF3C32">
        <w:rPr>
          <w:sz w:val="28"/>
          <w:szCs w:val="28"/>
        </w:rPr>
        <w:t>ОГВ</w:t>
      </w:r>
      <w:r w:rsidR="00006380" w:rsidRPr="00FF3C32">
        <w:rPr>
          <w:sz w:val="28"/>
          <w:szCs w:val="28"/>
        </w:rPr>
        <w:t xml:space="preserve"> и </w:t>
      </w:r>
      <w:r w:rsidRPr="00FF3C32">
        <w:rPr>
          <w:sz w:val="28"/>
          <w:szCs w:val="28"/>
        </w:rPr>
        <w:t>2</w:t>
      </w:r>
      <w:r w:rsidR="00006380" w:rsidRPr="00FF3C32">
        <w:rPr>
          <w:sz w:val="28"/>
          <w:szCs w:val="28"/>
        </w:rPr>
        <w:t> </w:t>
      </w:r>
      <w:r w:rsidRPr="00FF3C32">
        <w:rPr>
          <w:sz w:val="28"/>
          <w:szCs w:val="28"/>
        </w:rPr>
        <w:t>85</w:t>
      </w:r>
      <w:r w:rsidR="00006380" w:rsidRPr="00FF3C32">
        <w:rPr>
          <w:sz w:val="28"/>
          <w:szCs w:val="28"/>
        </w:rPr>
        <w:t xml:space="preserve">1 – в </w:t>
      </w:r>
      <w:r w:rsidR="003325AE" w:rsidRPr="00FF3C32">
        <w:rPr>
          <w:sz w:val="28"/>
          <w:szCs w:val="28"/>
        </w:rPr>
        <w:t>ОМС</w:t>
      </w:r>
      <w:r w:rsidR="00006380" w:rsidRPr="00FF3C32">
        <w:rPr>
          <w:sz w:val="28"/>
          <w:szCs w:val="28"/>
        </w:rPr>
        <w:t>)</w:t>
      </w:r>
      <w:r w:rsidR="00F07ED3" w:rsidRPr="00FF3C32">
        <w:rPr>
          <w:sz w:val="28"/>
          <w:szCs w:val="28"/>
        </w:rPr>
        <w:t xml:space="preserve">, что </w:t>
      </w:r>
      <w:r w:rsidR="002B27ED" w:rsidRPr="00FF3C32">
        <w:rPr>
          <w:sz w:val="28"/>
          <w:szCs w:val="28"/>
        </w:rPr>
        <w:t>превысило 82</w:t>
      </w:r>
      <w:r w:rsidR="00F07ED3" w:rsidRPr="00FF3C32">
        <w:rPr>
          <w:sz w:val="28"/>
          <w:szCs w:val="28"/>
        </w:rPr>
        <w:t> % от числа служащих, подающих указанные сведения</w:t>
      </w:r>
      <w:r w:rsidR="00006380" w:rsidRPr="00FF3C32">
        <w:rPr>
          <w:sz w:val="28"/>
          <w:szCs w:val="28"/>
        </w:rPr>
        <w:t xml:space="preserve">. </w:t>
      </w:r>
      <w:r w:rsidR="00DE70CC" w:rsidRPr="00FF3C32">
        <w:rPr>
          <w:i/>
          <w:sz w:val="28"/>
          <w:szCs w:val="28"/>
          <w:highlight w:val="yellow"/>
        </w:rPr>
        <w:t xml:space="preserve">Нагрузка </w:t>
      </w:r>
      <w:r w:rsidR="00CF1899" w:rsidRPr="00FF3C32">
        <w:rPr>
          <w:i/>
          <w:sz w:val="28"/>
          <w:szCs w:val="28"/>
          <w:highlight w:val="yellow"/>
        </w:rPr>
        <w:t xml:space="preserve">на одно должностное лицо в </w:t>
      </w:r>
      <w:r w:rsidR="003325AE" w:rsidRPr="00FF3C32">
        <w:rPr>
          <w:i/>
          <w:sz w:val="28"/>
          <w:szCs w:val="28"/>
          <w:highlight w:val="yellow"/>
        </w:rPr>
        <w:t xml:space="preserve">ОГВ </w:t>
      </w:r>
      <w:r w:rsidR="00CF1899" w:rsidRPr="00FF3C32">
        <w:rPr>
          <w:i/>
          <w:sz w:val="28"/>
          <w:szCs w:val="28"/>
          <w:highlight w:val="yellow"/>
        </w:rPr>
        <w:t xml:space="preserve">составила 70 анализируемых сведений, в </w:t>
      </w:r>
      <w:r w:rsidR="003325AE" w:rsidRPr="00FF3C32">
        <w:rPr>
          <w:i/>
          <w:sz w:val="28"/>
          <w:szCs w:val="28"/>
          <w:highlight w:val="yellow"/>
        </w:rPr>
        <w:t xml:space="preserve">ОМС </w:t>
      </w:r>
      <w:r w:rsidR="00DD3A39" w:rsidRPr="00FF3C32">
        <w:rPr>
          <w:i/>
          <w:sz w:val="28"/>
          <w:szCs w:val="28"/>
          <w:highlight w:val="yellow"/>
        </w:rPr>
        <w:t>–</w:t>
      </w:r>
      <w:r w:rsidR="00CF1899" w:rsidRPr="00FF3C32">
        <w:rPr>
          <w:i/>
          <w:sz w:val="28"/>
          <w:szCs w:val="28"/>
          <w:highlight w:val="yellow"/>
        </w:rPr>
        <w:t xml:space="preserve"> </w:t>
      </w:r>
      <w:r w:rsidR="00DD3A39" w:rsidRPr="00FF3C32">
        <w:rPr>
          <w:i/>
          <w:sz w:val="28"/>
          <w:szCs w:val="28"/>
          <w:highlight w:val="yellow"/>
        </w:rPr>
        <w:t>16,4.</w:t>
      </w:r>
    </w:p>
    <w:p w:rsidR="00DD3A39" w:rsidRPr="00FF3C32" w:rsidRDefault="002B27ED" w:rsidP="00FF3C32">
      <w:pPr>
        <w:autoSpaceDE w:val="0"/>
        <w:ind w:firstLine="709"/>
        <w:jc w:val="both"/>
        <w:rPr>
          <w:i/>
          <w:sz w:val="28"/>
          <w:szCs w:val="28"/>
        </w:rPr>
      </w:pPr>
      <w:r w:rsidRPr="00FF3C32">
        <w:rPr>
          <w:sz w:val="28"/>
          <w:szCs w:val="28"/>
        </w:rPr>
        <w:t xml:space="preserve">Значительно меньше </w:t>
      </w:r>
      <w:r w:rsidR="00EA5959" w:rsidRPr="00FF3C32">
        <w:rPr>
          <w:sz w:val="28"/>
          <w:szCs w:val="28"/>
        </w:rPr>
        <w:t xml:space="preserve">проанализировано </w:t>
      </w:r>
      <w:r w:rsidR="00F54CFF" w:rsidRPr="00FF3C32">
        <w:rPr>
          <w:sz w:val="28"/>
          <w:szCs w:val="28"/>
        </w:rPr>
        <w:t xml:space="preserve">сведений </w:t>
      </w:r>
      <w:r w:rsidR="00EA5959" w:rsidRPr="00FF3C32">
        <w:rPr>
          <w:sz w:val="28"/>
          <w:szCs w:val="28"/>
        </w:rPr>
        <w:t xml:space="preserve">о соблюдении </w:t>
      </w:r>
      <w:r w:rsidR="00F54CFF" w:rsidRPr="00FF3C32">
        <w:rPr>
          <w:sz w:val="28"/>
          <w:szCs w:val="28"/>
        </w:rPr>
        <w:t xml:space="preserve">служащими </w:t>
      </w:r>
      <w:r w:rsidR="00EA5959" w:rsidRPr="00FF3C32">
        <w:rPr>
          <w:sz w:val="28"/>
          <w:szCs w:val="28"/>
        </w:rPr>
        <w:t>запретов, ограничений и требований, установленных в ц</w:t>
      </w:r>
      <w:r w:rsidR="001E49F9" w:rsidRPr="00FF3C32">
        <w:rPr>
          <w:sz w:val="28"/>
          <w:szCs w:val="28"/>
        </w:rPr>
        <w:t xml:space="preserve">елях противодействия коррупции </w:t>
      </w:r>
      <w:r w:rsidR="000A3B38" w:rsidRPr="00FF3C32">
        <w:rPr>
          <w:sz w:val="28"/>
          <w:szCs w:val="28"/>
        </w:rPr>
        <w:t>–</w:t>
      </w:r>
      <w:r w:rsidR="001E49F9" w:rsidRPr="00FF3C32">
        <w:rPr>
          <w:sz w:val="28"/>
          <w:szCs w:val="28"/>
        </w:rPr>
        <w:t xml:space="preserve"> </w:t>
      </w:r>
      <w:r w:rsidR="000C6AD2" w:rsidRPr="00FF3C32">
        <w:rPr>
          <w:sz w:val="28"/>
          <w:szCs w:val="28"/>
        </w:rPr>
        <w:t xml:space="preserve">в отношении </w:t>
      </w:r>
      <w:r w:rsidRPr="00FF3C32">
        <w:rPr>
          <w:sz w:val="28"/>
          <w:szCs w:val="28"/>
        </w:rPr>
        <w:t xml:space="preserve">3 148 </w:t>
      </w:r>
      <w:r w:rsidR="000A3B38" w:rsidRPr="00FF3C32">
        <w:rPr>
          <w:sz w:val="28"/>
          <w:szCs w:val="28"/>
        </w:rPr>
        <w:t>служащих (</w:t>
      </w:r>
      <w:r w:rsidRPr="00FF3C32">
        <w:rPr>
          <w:sz w:val="28"/>
          <w:szCs w:val="28"/>
        </w:rPr>
        <w:t>1</w:t>
      </w:r>
      <w:r w:rsidR="000A3B38" w:rsidRPr="00FF3C32">
        <w:rPr>
          <w:sz w:val="28"/>
          <w:szCs w:val="28"/>
        </w:rPr>
        <w:t> </w:t>
      </w:r>
      <w:r w:rsidRPr="00FF3C32">
        <w:rPr>
          <w:sz w:val="28"/>
          <w:szCs w:val="28"/>
        </w:rPr>
        <w:t>1</w:t>
      </w:r>
      <w:r w:rsidR="000A3B38" w:rsidRPr="00FF3C32">
        <w:rPr>
          <w:sz w:val="28"/>
          <w:szCs w:val="28"/>
        </w:rPr>
        <w:t>0</w:t>
      </w:r>
      <w:r w:rsidRPr="00FF3C32">
        <w:rPr>
          <w:sz w:val="28"/>
          <w:szCs w:val="28"/>
        </w:rPr>
        <w:t>6</w:t>
      </w:r>
      <w:r w:rsidR="000A3B38" w:rsidRPr="00FF3C32">
        <w:rPr>
          <w:sz w:val="28"/>
          <w:szCs w:val="28"/>
        </w:rPr>
        <w:t xml:space="preserve"> государственных и </w:t>
      </w:r>
      <w:r w:rsidRPr="00FF3C32">
        <w:rPr>
          <w:sz w:val="28"/>
          <w:szCs w:val="28"/>
        </w:rPr>
        <w:t>2</w:t>
      </w:r>
      <w:r w:rsidR="000A3B38" w:rsidRPr="00FF3C32">
        <w:rPr>
          <w:sz w:val="28"/>
          <w:szCs w:val="28"/>
        </w:rPr>
        <w:t> </w:t>
      </w:r>
      <w:r w:rsidRPr="00FF3C32">
        <w:rPr>
          <w:sz w:val="28"/>
          <w:szCs w:val="28"/>
        </w:rPr>
        <w:t>042</w:t>
      </w:r>
      <w:r w:rsidR="000A3B38" w:rsidRPr="00FF3C32">
        <w:rPr>
          <w:sz w:val="28"/>
          <w:szCs w:val="28"/>
        </w:rPr>
        <w:t xml:space="preserve"> муниципальных)</w:t>
      </w:r>
      <w:r w:rsidRPr="00FF3C32">
        <w:rPr>
          <w:sz w:val="28"/>
          <w:szCs w:val="28"/>
        </w:rPr>
        <w:t xml:space="preserve">, что составило </w:t>
      </w:r>
      <w:r w:rsidR="00BF5E66" w:rsidRPr="00FF3C32">
        <w:rPr>
          <w:sz w:val="28"/>
          <w:szCs w:val="28"/>
        </w:rPr>
        <w:t>всего 26</w:t>
      </w:r>
      <w:r w:rsidR="00F07ED3" w:rsidRPr="00FF3C32">
        <w:rPr>
          <w:sz w:val="28"/>
          <w:szCs w:val="28"/>
        </w:rPr>
        <w:t>,6 % служащих</w:t>
      </w:r>
      <w:r w:rsidR="007469B8" w:rsidRPr="00FF3C32">
        <w:rPr>
          <w:sz w:val="28"/>
          <w:szCs w:val="28"/>
        </w:rPr>
        <w:t>.</w:t>
      </w:r>
      <w:r w:rsidR="00DD3A39" w:rsidRPr="00FF3C32">
        <w:rPr>
          <w:sz w:val="28"/>
          <w:szCs w:val="28"/>
        </w:rPr>
        <w:t xml:space="preserve"> </w:t>
      </w:r>
      <w:r w:rsidR="00DD3A39" w:rsidRPr="00FF3C32">
        <w:rPr>
          <w:i/>
          <w:sz w:val="28"/>
          <w:szCs w:val="28"/>
          <w:highlight w:val="yellow"/>
        </w:rPr>
        <w:t>Нагрузка на одно должностное лицо соответственно составила 19,4 и 11,7 анализируемых сведений.</w:t>
      </w:r>
    </w:p>
    <w:p w:rsidR="009446AE" w:rsidRDefault="00727460" w:rsidP="00FF3C32">
      <w:pPr>
        <w:autoSpaceDE w:val="0"/>
        <w:ind w:firstLine="709"/>
        <w:jc w:val="both"/>
        <w:rPr>
          <w:sz w:val="28"/>
          <w:szCs w:val="28"/>
        </w:rPr>
      </w:pPr>
      <w:r>
        <w:rPr>
          <w:b/>
          <w:i/>
          <w:sz w:val="28"/>
          <w:szCs w:val="28"/>
        </w:rPr>
        <w:t xml:space="preserve">Согласно </w:t>
      </w:r>
      <w:r w:rsidR="009E18D4">
        <w:rPr>
          <w:b/>
          <w:i/>
          <w:sz w:val="28"/>
          <w:szCs w:val="28"/>
        </w:rPr>
        <w:t xml:space="preserve">представленным </w:t>
      </w:r>
      <w:r>
        <w:rPr>
          <w:b/>
          <w:i/>
          <w:sz w:val="28"/>
          <w:szCs w:val="28"/>
        </w:rPr>
        <w:t>отчетам</w:t>
      </w:r>
      <w:r w:rsidR="009E18D4">
        <w:rPr>
          <w:b/>
          <w:i/>
          <w:sz w:val="28"/>
          <w:szCs w:val="28"/>
        </w:rPr>
        <w:t>,</w:t>
      </w:r>
      <w:r>
        <w:rPr>
          <w:b/>
          <w:i/>
          <w:sz w:val="28"/>
          <w:szCs w:val="28"/>
        </w:rPr>
        <w:t xml:space="preserve"> </w:t>
      </w:r>
      <w:r w:rsidR="009E18D4">
        <w:rPr>
          <w:b/>
          <w:i/>
          <w:sz w:val="28"/>
          <w:szCs w:val="28"/>
        </w:rPr>
        <w:t xml:space="preserve">среди </w:t>
      </w:r>
      <w:r>
        <w:rPr>
          <w:b/>
          <w:i/>
          <w:sz w:val="28"/>
          <w:szCs w:val="28"/>
        </w:rPr>
        <w:t>орган</w:t>
      </w:r>
      <w:r w:rsidR="009E18D4">
        <w:rPr>
          <w:b/>
          <w:i/>
          <w:sz w:val="28"/>
          <w:szCs w:val="28"/>
        </w:rPr>
        <w:t>ов</w:t>
      </w:r>
      <w:r>
        <w:rPr>
          <w:b/>
          <w:i/>
          <w:sz w:val="28"/>
          <w:szCs w:val="28"/>
        </w:rPr>
        <w:t xml:space="preserve"> государственной власти </w:t>
      </w:r>
      <w:r w:rsidR="00A72045" w:rsidRPr="00FF3C32">
        <w:rPr>
          <w:b/>
          <w:i/>
          <w:sz w:val="28"/>
          <w:szCs w:val="28"/>
        </w:rPr>
        <w:t xml:space="preserve">не </w:t>
      </w:r>
      <w:r w:rsidR="000C6AD2" w:rsidRPr="00FF3C32">
        <w:rPr>
          <w:b/>
          <w:i/>
          <w:sz w:val="28"/>
          <w:szCs w:val="28"/>
        </w:rPr>
        <w:t>проводился анализ</w:t>
      </w:r>
      <w:r w:rsidR="001A4059" w:rsidRPr="00FF3C32">
        <w:rPr>
          <w:b/>
          <w:i/>
          <w:sz w:val="28"/>
          <w:szCs w:val="28"/>
        </w:rPr>
        <w:t xml:space="preserve"> соблюдения служащими запретов, ограничений и требований, установленных в целях противодействия коррупции,</w:t>
      </w:r>
      <w:r w:rsidR="000C6AD2" w:rsidRPr="00A72045">
        <w:rPr>
          <w:b/>
          <w:i/>
          <w:sz w:val="28"/>
          <w:szCs w:val="28"/>
        </w:rPr>
        <w:t xml:space="preserve"> </w:t>
      </w:r>
      <w:r w:rsidR="006A77D3" w:rsidRPr="00A72045">
        <w:rPr>
          <w:b/>
          <w:i/>
          <w:sz w:val="28"/>
          <w:szCs w:val="28"/>
        </w:rPr>
        <w:t>в</w:t>
      </w:r>
      <w:r w:rsidR="006A77D3" w:rsidRPr="00FF3C32">
        <w:rPr>
          <w:sz w:val="28"/>
          <w:szCs w:val="28"/>
        </w:rPr>
        <w:t xml:space="preserve"> </w:t>
      </w:r>
      <w:r w:rsidR="00F348D7" w:rsidRPr="00FF3C32">
        <w:rPr>
          <w:sz w:val="28"/>
          <w:szCs w:val="28"/>
        </w:rPr>
        <w:t>Министерств</w:t>
      </w:r>
      <w:r w:rsidR="004739C0" w:rsidRPr="00FF3C32">
        <w:rPr>
          <w:sz w:val="28"/>
          <w:szCs w:val="28"/>
        </w:rPr>
        <w:t>е</w:t>
      </w:r>
      <w:r w:rsidR="00F348D7" w:rsidRPr="00FF3C32">
        <w:rPr>
          <w:sz w:val="28"/>
          <w:szCs w:val="28"/>
        </w:rPr>
        <w:t xml:space="preserve"> образования и науки Республики Татарстан, Министерств</w:t>
      </w:r>
      <w:r w:rsidR="004739C0" w:rsidRPr="00FF3C32">
        <w:rPr>
          <w:sz w:val="28"/>
          <w:szCs w:val="28"/>
        </w:rPr>
        <w:t>е</w:t>
      </w:r>
      <w:r w:rsidR="00F348D7" w:rsidRPr="00FF3C32">
        <w:rPr>
          <w:sz w:val="28"/>
          <w:szCs w:val="28"/>
        </w:rPr>
        <w:t xml:space="preserve"> культуры Республики Татарстан, </w:t>
      </w:r>
      <w:r w:rsidR="007D3EE8" w:rsidRPr="00FF3C32">
        <w:rPr>
          <w:sz w:val="28"/>
          <w:szCs w:val="28"/>
        </w:rPr>
        <w:t>Министерств</w:t>
      </w:r>
      <w:r w:rsidR="004739C0" w:rsidRPr="00FF3C32">
        <w:rPr>
          <w:sz w:val="28"/>
          <w:szCs w:val="28"/>
        </w:rPr>
        <w:t>е</w:t>
      </w:r>
      <w:r w:rsidR="007D3EE8" w:rsidRPr="00FF3C32">
        <w:rPr>
          <w:sz w:val="28"/>
          <w:szCs w:val="28"/>
        </w:rPr>
        <w:t xml:space="preserve"> лесного хозяйства Республики Татарстан, Государственн</w:t>
      </w:r>
      <w:r w:rsidR="004739C0" w:rsidRPr="00FF3C32">
        <w:rPr>
          <w:sz w:val="28"/>
          <w:szCs w:val="28"/>
        </w:rPr>
        <w:t>ом</w:t>
      </w:r>
      <w:r w:rsidR="007D3EE8" w:rsidRPr="00FF3C32">
        <w:rPr>
          <w:sz w:val="28"/>
          <w:szCs w:val="28"/>
        </w:rPr>
        <w:t xml:space="preserve"> комитет</w:t>
      </w:r>
      <w:r w:rsidR="004739C0" w:rsidRPr="00FF3C32">
        <w:rPr>
          <w:sz w:val="28"/>
          <w:szCs w:val="28"/>
        </w:rPr>
        <w:t>е</w:t>
      </w:r>
      <w:r w:rsidR="007D3EE8" w:rsidRPr="00FF3C32">
        <w:rPr>
          <w:sz w:val="28"/>
          <w:szCs w:val="28"/>
        </w:rPr>
        <w:t xml:space="preserve"> Республики Татарстан по тарифам, Государственн</w:t>
      </w:r>
      <w:r w:rsidR="004739C0" w:rsidRPr="00FF3C32">
        <w:rPr>
          <w:sz w:val="28"/>
          <w:szCs w:val="28"/>
        </w:rPr>
        <w:t>ом</w:t>
      </w:r>
      <w:r w:rsidR="007D3EE8" w:rsidRPr="00FF3C32">
        <w:rPr>
          <w:sz w:val="28"/>
          <w:szCs w:val="28"/>
        </w:rPr>
        <w:t xml:space="preserve"> комитет</w:t>
      </w:r>
      <w:r w:rsidR="004739C0" w:rsidRPr="00FF3C32">
        <w:rPr>
          <w:sz w:val="28"/>
          <w:szCs w:val="28"/>
        </w:rPr>
        <w:t>е</w:t>
      </w:r>
      <w:r w:rsidR="007D3EE8" w:rsidRPr="00FF3C32">
        <w:rPr>
          <w:sz w:val="28"/>
          <w:szCs w:val="28"/>
        </w:rPr>
        <w:t xml:space="preserve"> Республики Татарстан по туризму, </w:t>
      </w:r>
      <w:r w:rsidR="004739C0" w:rsidRPr="00FF3C32">
        <w:rPr>
          <w:sz w:val="28"/>
          <w:szCs w:val="28"/>
        </w:rPr>
        <w:t>Государственном</w:t>
      </w:r>
      <w:r w:rsidR="007D3EE8" w:rsidRPr="00FF3C32">
        <w:rPr>
          <w:sz w:val="28"/>
          <w:szCs w:val="28"/>
        </w:rPr>
        <w:t xml:space="preserve"> комитет</w:t>
      </w:r>
      <w:r w:rsidR="004739C0" w:rsidRPr="00FF3C32">
        <w:rPr>
          <w:sz w:val="28"/>
          <w:szCs w:val="28"/>
        </w:rPr>
        <w:t>е</w:t>
      </w:r>
      <w:r w:rsidR="007D3EE8" w:rsidRPr="00FF3C32">
        <w:rPr>
          <w:sz w:val="28"/>
          <w:szCs w:val="28"/>
        </w:rPr>
        <w:t xml:space="preserve"> Республики Татарстан по архивному делу, </w:t>
      </w:r>
      <w:r w:rsidR="007D3EE8" w:rsidRPr="00FF3C32">
        <w:rPr>
          <w:sz w:val="28"/>
          <w:szCs w:val="28"/>
        </w:rPr>
        <w:lastRenderedPageBreak/>
        <w:t>Комитет</w:t>
      </w:r>
      <w:r w:rsidR="004739C0" w:rsidRPr="00FF3C32">
        <w:rPr>
          <w:sz w:val="28"/>
          <w:szCs w:val="28"/>
        </w:rPr>
        <w:t>е</w:t>
      </w:r>
      <w:r w:rsidR="007D3EE8" w:rsidRPr="00FF3C32">
        <w:rPr>
          <w:sz w:val="28"/>
          <w:szCs w:val="28"/>
        </w:rPr>
        <w:t xml:space="preserve"> Республики Татарстан по социально-экономическому мониторингу, Главно</w:t>
      </w:r>
      <w:r w:rsidR="004739C0" w:rsidRPr="00FF3C32">
        <w:rPr>
          <w:sz w:val="28"/>
          <w:szCs w:val="28"/>
        </w:rPr>
        <w:t>м управлении</w:t>
      </w:r>
      <w:r w:rsidR="007D3EE8" w:rsidRPr="00FF3C32">
        <w:rPr>
          <w:sz w:val="28"/>
          <w:szCs w:val="28"/>
        </w:rPr>
        <w:t xml:space="preserve"> ветеринарии Кабинета Министров Республики Татарстан, Управлени</w:t>
      </w:r>
      <w:r w:rsidR="004739C0" w:rsidRPr="00FF3C32">
        <w:rPr>
          <w:sz w:val="28"/>
          <w:szCs w:val="28"/>
        </w:rPr>
        <w:t>и</w:t>
      </w:r>
      <w:r w:rsidR="007D3EE8" w:rsidRPr="00FF3C32">
        <w:rPr>
          <w:sz w:val="28"/>
          <w:szCs w:val="28"/>
        </w:rPr>
        <w:t xml:space="preserve"> записи актов гражданского состояния Кабинета Министров Республики Татарстан, Конституционн</w:t>
      </w:r>
      <w:r w:rsidR="004739C0" w:rsidRPr="00FF3C32">
        <w:rPr>
          <w:sz w:val="28"/>
          <w:szCs w:val="28"/>
        </w:rPr>
        <w:t>ом</w:t>
      </w:r>
      <w:r w:rsidR="007D3EE8" w:rsidRPr="00FF3C32">
        <w:rPr>
          <w:sz w:val="28"/>
          <w:szCs w:val="28"/>
        </w:rPr>
        <w:t xml:space="preserve"> суд</w:t>
      </w:r>
      <w:r w:rsidR="004739C0" w:rsidRPr="00FF3C32">
        <w:rPr>
          <w:sz w:val="28"/>
          <w:szCs w:val="28"/>
        </w:rPr>
        <w:t>е</w:t>
      </w:r>
      <w:r w:rsidR="007D3EE8" w:rsidRPr="00FF3C32">
        <w:rPr>
          <w:sz w:val="28"/>
          <w:szCs w:val="28"/>
        </w:rPr>
        <w:t xml:space="preserve"> Республики Татарстан, ЦИК Республики Татарстан</w:t>
      </w:r>
      <w:r w:rsidR="004739C0" w:rsidRPr="00FF3C32">
        <w:rPr>
          <w:sz w:val="28"/>
          <w:szCs w:val="28"/>
        </w:rPr>
        <w:t xml:space="preserve">, Аппарате Уполномоченного по правам ребенка в Республике Татарстан, Аппарате Уполномоченного по правам человека в Республике Татарстан, Полномочном представительстве в Российской Федерации, Аппарате Кабинета Министров Республики Татарстан, </w:t>
      </w:r>
      <w:r w:rsidR="003B7B4D" w:rsidRPr="00FF3C32">
        <w:rPr>
          <w:sz w:val="28"/>
          <w:szCs w:val="28"/>
        </w:rPr>
        <w:t>Аппарате Государственного Совета Республики Татарстан</w:t>
      </w:r>
      <w:r w:rsidR="009E18D4">
        <w:rPr>
          <w:sz w:val="28"/>
          <w:szCs w:val="28"/>
        </w:rPr>
        <w:t xml:space="preserve"> </w:t>
      </w:r>
      <w:r w:rsidR="009E18D4" w:rsidRPr="009E18D4">
        <w:rPr>
          <w:b/>
          <w:i/>
          <w:sz w:val="24"/>
          <w:szCs w:val="28"/>
        </w:rPr>
        <w:t>(в строке 6.0. указан</w:t>
      </w:r>
      <w:r w:rsidR="009E18D4">
        <w:rPr>
          <w:b/>
          <w:i/>
          <w:sz w:val="24"/>
          <w:szCs w:val="28"/>
        </w:rPr>
        <w:t>ы</w:t>
      </w:r>
      <w:r w:rsidR="009E18D4" w:rsidRPr="009E18D4">
        <w:rPr>
          <w:b/>
          <w:i/>
          <w:sz w:val="24"/>
          <w:szCs w:val="28"/>
        </w:rPr>
        <w:t xml:space="preserve"> нулевые показатели)</w:t>
      </w:r>
      <w:r w:rsidR="00724A25">
        <w:rPr>
          <w:sz w:val="28"/>
          <w:szCs w:val="28"/>
        </w:rPr>
        <w:t>.</w:t>
      </w:r>
    </w:p>
    <w:p w:rsidR="00787C33" w:rsidRPr="007627E0" w:rsidRDefault="00787C33" w:rsidP="00FF3C32">
      <w:pPr>
        <w:autoSpaceDE w:val="0"/>
        <w:ind w:firstLine="709"/>
        <w:jc w:val="both"/>
        <w:rPr>
          <w:sz w:val="16"/>
          <w:szCs w:val="28"/>
        </w:rPr>
      </w:pPr>
    </w:p>
    <w:p w:rsidR="00947A4F" w:rsidRPr="00FF3C32" w:rsidRDefault="00A32799" w:rsidP="00FF3C32">
      <w:pPr>
        <w:pBdr>
          <w:top w:val="single" w:sz="4" w:space="1" w:color="auto"/>
          <w:left w:val="single" w:sz="4" w:space="4" w:color="auto"/>
          <w:bottom w:val="single" w:sz="4" w:space="1" w:color="auto"/>
          <w:right w:val="single" w:sz="4" w:space="4" w:color="auto"/>
        </w:pBdr>
        <w:shd w:val="clear" w:color="auto" w:fill="FFE7E7"/>
        <w:autoSpaceDE w:val="0"/>
        <w:ind w:firstLine="709"/>
        <w:jc w:val="both"/>
        <w:rPr>
          <w:i/>
          <w:sz w:val="28"/>
          <w:szCs w:val="28"/>
        </w:rPr>
      </w:pPr>
      <w:r w:rsidRPr="00FF3C32">
        <w:rPr>
          <w:i/>
          <w:sz w:val="28"/>
          <w:szCs w:val="28"/>
        </w:rPr>
        <w:t xml:space="preserve">При этом необходимо отметить, что </w:t>
      </w:r>
      <w:r w:rsidRPr="00FF3C32">
        <w:rPr>
          <w:b/>
          <w:i/>
          <w:sz w:val="28"/>
          <w:szCs w:val="28"/>
        </w:rPr>
        <w:t>данный анализ</w:t>
      </w:r>
      <w:r w:rsidR="009446AE" w:rsidRPr="00FF3C32">
        <w:rPr>
          <w:b/>
          <w:i/>
          <w:sz w:val="28"/>
          <w:szCs w:val="28"/>
        </w:rPr>
        <w:t xml:space="preserve"> также</w:t>
      </w:r>
      <w:r w:rsidRPr="00FF3C32">
        <w:rPr>
          <w:b/>
          <w:i/>
          <w:sz w:val="28"/>
          <w:szCs w:val="28"/>
        </w:rPr>
        <w:t xml:space="preserve"> не проводился в течение 2016 года</w:t>
      </w:r>
      <w:r w:rsidRPr="00FF3C32">
        <w:rPr>
          <w:i/>
          <w:sz w:val="28"/>
          <w:szCs w:val="28"/>
        </w:rPr>
        <w:t xml:space="preserve"> в Министерстве культуры Республики Татарстан, ЦИК Республики Татарстан, Аппарате Кабинета Министров Республики Татарстан.</w:t>
      </w:r>
    </w:p>
    <w:p w:rsidR="006A77D3" w:rsidRPr="00FF3C32" w:rsidRDefault="006A77D3" w:rsidP="00FF3C32">
      <w:pPr>
        <w:autoSpaceDE w:val="0"/>
        <w:ind w:firstLine="709"/>
        <w:jc w:val="both"/>
        <w:rPr>
          <w:sz w:val="16"/>
          <w:szCs w:val="28"/>
        </w:rPr>
      </w:pPr>
    </w:p>
    <w:p w:rsidR="00570C67" w:rsidRPr="00FF3C32" w:rsidRDefault="003325AE" w:rsidP="00FF3C32">
      <w:pPr>
        <w:autoSpaceDE w:val="0"/>
        <w:ind w:firstLine="709"/>
        <w:jc w:val="both"/>
        <w:rPr>
          <w:sz w:val="28"/>
          <w:szCs w:val="28"/>
        </w:rPr>
      </w:pPr>
      <w:r w:rsidRPr="00FF3C32">
        <w:rPr>
          <w:b/>
          <w:i/>
          <w:sz w:val="28"/>
          <w:szCs w:val="28"/>
        </w:rPr>
        <w:t>1.2.</w:t>
      </w:r>
      <w:r w:rsidRPr="00FF3C32">
        <w:rPr>
          <w:sz w:val="28"/>
          <w:szCs w:val="28"/>
        </w:rPr>
        <w:t> </w:t>
      </w:r>
      <w:r w:rsidR="00570C67" w:rsidRPr="00FF3C32">
        <w:rPr>
          <w:sz w:val="28"/>
          <w:szCs w:val="28"/>
        </w:rPr>
        <w:t xml:space="preserve">Общее количество </w:t>
      </w:r>
      <w:r w:rsidR="000E7CEA" w:rsidRPr="00FF3C32">
        <w:rPr>
          <w:sz w:val="28"/>
          <w:szCs w:val="28"/>
        </w:rPr>
        <w:t xml:space="preserve">антикоррупционных проверок </w:t>
      </w:r>
      <w:r w:rsidR="000E7CEA" w:rsidRPr="002C1CE8">
        <w:rPr>
          <w:i/>
          <w:sz w:val="28"/>
          <w:szCs w:val="28"/>
        </w:rPr>
        <w:t xml:space="preserve">(проверки сведений </w:t>
      </w:r>
      <w:r w:rsidR="007E4326" w:rsidRPr="002C1CE8">
        <w:rPr>
          <w:i/>
          <w:sz w:val="28"/>
          <w:szCs w:val="28"/>
        </w:rPr>
        <w:t>о  </w:t>
      </w:r>
      <w:r w:rsidR="000E7CEA" w:rsidRPr="002C1CE8">
        <w:rPr>
          <w:i/>
          <w:sz w:val="28"/>
          <w:szCs w:val="28"/>
        </w:rPr>
        <w:t>доходах, соблюдения ограничений, запретов, требований, установленных антикоррупционным законодательством)</w:t>
      </w:r>
      <w:r w:rsidR="000E7CEA" w:rsidRPr="00FF3C32">
        <w:rPr>
          <w:sz w:val="28"/>
          <w:szCs w:val="28"/>
        </w:rPr>
        <w:t>, проведенных должностными лицами, ответственными в органах власти за профилактику коррупционных правонарушений</w:t>
      </w:r>
      <w:r w:rsidR="00556065">
        <w:rPr>
          <w:sz w:val="28"/>
          <w:szCs w:val="28"/>
        </w:rPr>
        <w:t>,</w:t>
      </w:r>
      <w:r w:rsidR="00570C67" w:rsidRPr="00FF3C32">
        <w:rPr>
          <w:sz w:val="28"/>
          <w:szCs w:val="28"/>
        </w:rPr>
        <w:t xml:space="preserve"> составило </w:t>
      </w:r>
      <w:r w:rsidR="004F2BE2" w:rsidRPr="00FF3C32">
        <w:rPr>
          <w:sz w:val="28"/>
          <w:szCs w:val="28"/>
        </w:rPr>
        <w:t>110</w:t>
      </w:r>
      <w:r w:rsidR="00762B56" w:rsidRPr="00FF3C32">
        <w:rPr>
          <w:sz w:val="28"/>
          <w:szCs w:val="28"/>
        </w:rPr>
        <w:t xml:space="preserve"> (3</w:t>
      </w:r>
      <w:r w:rsidR="004F2BE2" w:rsidRPr="00FF3C32">
        <w:rPr>
          <w:sz w:val="28"/>
          <w:szCs w:val="28"/>
        </w:rPr>
        <w:t>6</w:t>
      </w:r>
      <w:r w:rsidR="00762B56" w:rsidRPr="00FF3C32">
        <w:rPr>
          <w:sz w:val="28"/>
          <w:szCs w:val="28"/>
        </w:rPr>
        <w:t xml:space="preserve"> – в </w:t>
      </w:r>
      <w:r w:rsidRPr="00FF3C32">
        <w:rPr>
          <w:sz w:val="28"/>
          <w:szCs w:val="28"/>
        </w:rPr>
        <w:t>ОГВ</w:t>
      </w:r>
      <w:r w:rsidR="00762B56" w:rsidRPr="00FF3C32">
        <w:rPr>
          <w:sz w:val="28"/>
          <w:szCs w:val="28"/>
        </w:rPr>
        <w:t>, 7</w:t>
      </w:r>
      <w:r w:rsidR="004F2BE2" w:rsidRPr="00FF3C32">
        <w:rPr>
          <w:sz w:val="28"/>
          <w:szCs w:val="28"/>
        </w:rPr>
        <w:t>4</w:t>
      </w:r>
      <w:r w:rsidR="00762B56" w:rsidRPr="00FF3C32">
        <w:rPr>
          <w:sz w:val="28"/>
          <w:szCs w:val="28"/>
        </w:rPr>
        <w:t xml:space="preserve"> </w:t>
      </w:r>
      <w:r w:rsidR="00335631" w:rsidRPr="00FF3C32">
        <w:rPr>
          <w:sz w:val="28"/>
          <w:szCs w:val="28"/>
        </w:rPr>
        <w:t xml:space="preserve">– </w:t>
      </w:r>
      <w:r w:rsidR="00762B56" w:rsidRPr="00FF3C32">
        <w:rPr>
          <w:sz w:val="28"/>
          <w:szCs w:val="28"/>
        </w:rPr>
        <w:t xml:space="preserve">в </w:t>
      </w:r>
      <w:r w:rsidRPr="00FF3C32">
        <w:rPr>
          <w:sz w:val="28"/>
          <w:szCs w:val="28"/>
        </w:rPr>
        <w:t>ОМС</w:t>
      </w:r>
      <w:r w:rsidR="00762B56" w:rsidRPr="00FF3C32">
        <w:rPr>
          <w:sz w:val="28"/>
          <w:szCs w:val="28"/>
        </w:rPr>
        <w:t>)</w:t>
      </w:r>
      <w:r w:rsidR="00570C67" w:rsidRPr="00FF3C32">
        <w:rPr>
          <w:sz w:val="28"/>
          <w:szCs w:val="28"/>
        </w:rPr>
        <w:t>.</w:t>
      </w:r>
    </w:p>
    <w:p w:rsidR="007F3ACC" w:rsidRPr="00FF3C32" w:rsidRDefault="00DD3A39" w:rsidP="00FF3C32">
      <w:pPr>
        <w:autoSpaceDE w:val="0"/>
        <w:ind w:firstLine="709"/>
        <w:jc w:val="both"/>
        <w:rPr>
          <w:sz w:val="28"/>
          <w:szCs w:val="28"/>
        </w:rPr>
      </w:pPr>
      <w:r w:rsidRPr="00FF3C32">
        <w:rPr>
          <w:sz w:val="28"/>
          <w:szCs w:val="28"/>
          <w:highlight w:val="yellow"/>
        </w:rPr>
        <w:t xml:space="preserve">Таким образом, каждым </w:t>
      </w:r>
      <w:r w:rsidR="00CF1899" w:rsidRPr="00FF3C32">
        <w:rPr>
          <w:sz w:val="28"/>
          <w:szCs w:val="28"/>
          <w:highlight w:val="yellow"/>
        </w:rPr>
        <w:t>должностным лицом</w:t>
      </w:r>
      <w:r w:rsidR="00510536">
        <w:rPr>
          <w:sz w:val="28"/>
          <w:szCs w:val="28"/>
          <w:highlight w:val="yellow"/>
        </w:rPr>
        <w:t>,</w:t>
      </w:r>
      <w:r w:rsidR="00CF1899" w:rsidRPr="00FF3C32">
        <w:rPr>
          <w:sz w:val="28"/>
          <w:szCs w:val="28"/>
          <w:highlight w:val="yellow"/>
        </w:rPr>
        <w:t xml:space="preserve"> </w:t>
      </w:r>
      <w:r w:rsidRPr="00FF3C32">
        <w:rPr>
          <w:sz w:val="28"/>
          <w:szCs w:val="28"/>
          <w:highlight w:val="yellow"/>
        </w:rPr>
        <w:t>как в</w:t>
      </w:r>
      <w:r w:rsidR="007F3ACC" w:rsidRPr="00FF3C32">
        <w:rPr>
          <w:sz w:val="28"/>
          <w:szCs w:val="28"/>
          <w:highlight w:val="yellow"/>
        </w:rPr>
        <w:t xml:space="preserve"> государственных органах, так и </w:t>
      </w:r>
      <w:r w:rsidR="00CF1899" w:rsidRPr="00FF3C32">
        <w:rPr>
          <w:sz w:val="28"/>
          <w:szCs w:val="28"/>
          <w:highlight w:val="yellow"/>
        </w:rPr>
        <w:t xml:space="preserve">в органах </w:t>
      </w:r>
      <w:r w:rsidR="00510536">
        <w:rPr>
          <w:sz w:val="28"/>
          <w:szCs w:val="28"/>
          <w:highlight w:val="yellow"/>
        </w:rPr>
        <w:t xml:space="preserve">местного самоуправления </w:t>
      </w:r>
      <w:r w:rsidR="007F3ACC" w:rsidRPr="00FF3C32">
        <w:rPr>
          <w:sz w:val="28"/>
          <w:szCs w:val="28"/>
          <w:highlight w:val="yellow"/>
        </w:rPr>
        <w:t xml:space="preserve">проведено </w:t>
      </w:r>
      <w:r w:rsidR="00CF1899" w:rsidRPr="00FF3C32">
        <w:rPr>
          <w:b/>
          <w:i/>
          <w:sz w:val="28"/>
          <w:szCs w:val="28"/>
          <w:highlight w:val="yellow"/>
        </w:rPr>
        <w:t xml:space="preserve">менее </w:t>
      </w:r>
      <w:r w:rsidR="007F3ACC" w:rsidRPr="00FF3C32">
        <w:rPr>
          <w:b/>
          <w:i/>
          <w:sz w:val="28"/>
          <w:szCs w:val="28"/>
          <w:highlight w:val="yellow"/>
        </w:rPr>
        <w:t>1 антикоррупционной проверки</w:t>
      </w:r>
      <w:r w:rsidR="007F3ACC" w:rsidRPr="00FF3C32">
        <w:rPr>
          <w:b/>
          <w:i/>
          <w:sz w:val="28"/>
          <w:szCs w:val="28"/>
        </w:rPr>
        <w:t>.</w:t>
      </w:r>
    </w:p>
    <w:p w:rsidR="00180128" w:rsidRPr="00FF3C32" w:rsidRDefault="007F3ACC" w:rsidP="00FF3C32">
      <w:pPr>
        <w:autoSpaceDE w:val="0"/>
        <w:ind w:firstLine="709"/>
        <w:jc w:val="both"/>
        <w:rPr>
          <w:sz w:val="28"/>
          <w:szCs w:val="28"/>
        </w:rPr>
      </w:pPr>
      <w:r w:rsidRPr="00FF3C32">
        <w:rPr>
          <w:sz w:val="28"/>
          <w:szCs w:val="28"/>
        </w:rPr>
        <w:t xml:space="preserve">Данный результат объясняется тем, что </w:t>
      </w:r>
      <w:r w:rsidR="00180128" w:rsidRPr="00510536">
        <w:rPr>
          <w:sz w:val="28"/>
          <w:szCs w:val="28"/>
        </w:rPr>
        <w:t>указанные проверки пров</w:t>
      </w:r>
      <w:r w:rsidR="00196403" w:rsidRPr="00510536">
        <w:rPr>
          <w:sz w:val="28"/>
          <w:szCs w:val="28"/>
        </w:rPr>
        <w:t>е</w:t>
      </w:r>
      <w:r w:rsidR="00180128" w:rsidRPr="00510536">
        <w:rPr>
          <w:sz w:val="28"/>
          <w:szCs w:val="28"/>
        </w:rPr>
        <w:t>д</w:t>
      </w:r>
      <w:r w:rsidR="00196403" w:rsidRPr="00510536">
        <w:rPr>
          <w:sz w:val="28"/>
          <w:szCs w:val="28"/>
        </w:rPr>
        <w:t>ены</w:t>
      </w:r>
      <w:r w:rsidR="00180128" w:rsidRPr="00FF3C32">
        <w:rPr>
          <w:b/>
          <w:sz w:val="28"/>
          <w:szCs w:val="28"/>
        </w:rPr>
        <w:t xml:space="preserve"> </w:t>
      </w:r>
      <w:r w:rsidR="00180128" w:rsidRPr="00FF3C32">
        <w:rPr>
          <w:sz w:val="28"/>
          <w:szCs w:val="28"/>
        </w:rPr>
        <w:t>только в Министерстве образования и науки Республики Татарстан</w:t>
      </w:r>
      <w:r w:rsidR="0065436E" w:rsidRPr="00FF3C32">
        <w:rPr>
          <w:sz w:val="28"/>
          <w:szCs w:val="28"/>
        </w:rPr>
        <w:t xml:space="preserve"> (18)</w:t>
      </w:r>
      <w:r w:rsidR="00180128" w:rsidRPr="00FF3C32">
        <w:rPr>
          <w:sz w:val="28"/>
          <w:szCs w:val="28"/>
        </w:rPr>
        <w:t>, Министерстве экологии и природных ресурсов Республики Татарстан</w:t>
      </w:r>
      <w:r w:rsidR="00A76A51" w:rsidRPr="00FF3C32">
        <w:rPr>
          <w:sz w:val="28"/>
          <w:szCs w:val="28"/>
        </w:rPr>
        <w:t xml:space="preserve"> (6)</w:t>
      </w:r>
      <w:r w:rsidR="00180128" w:rsidRPr="00FF3C32">
        <w:rPr>
          <w:sz w:val="28"/>
          <w:szCs w:val="28"/>
        </w:rPr>
        <w:t>, Министерстве по делам гражданской обороны и чрезвычайным ситуациям Республики Татарстан</w:t>
      </w:r>
      <w:r w:rsidR="00A76A51" w:rsidRPr="00FF3C32">
        <w:rPr>
          <w:sz w:val="28"/>
          <w:szCs w:val="28"/>
        </w:rPr>
        <w:t xml:space="preserve"> (1)</w:t>
      </w:r>
      <w:r w:rsidR="00180128" w:rsidRPr="00FF3C32">
        <w:rPr>
          <w:sz w:val="28"/>
          <w:szCs w:val="28"/>
        </w:rPr>
        <w:t>, Министерстве здравоохранения Республики Татарстан</w:t>
      </w:r>
      <w:r w:rsidR="00A76A51" w:rsidRPr="00FF3C32">
        <w:rPr>
          <w:sz w:val="28"/>
          <w:szCs w:val="28"/>
        </w:rPr>
        <w:t xml:space="preserve"> (5)</w:t>
      </w:r>
      <w:r w:rsidR="00180128" w:rsidRPr="00FF3C32">
        <w:rPr>
          <w:sz w:val="28"/>
          <w:szCs w:val="28"/>
        </w:rPr>
        <w:t>, Управлении по охране и использованию объектов животного мира Республики Татарстан</w:t>
      </w:r>
      <w:r w:rsidR="00A76A51" w:rsidRPr="00FF3C32">
        <w:rPr>
          <w:sz w:val="28"/>
          <w:szCs w:val="28"/>
        </w:rPr>
        <w:t xml:space="preserve"> (1)</w:t>
      </w:r>
      <w:r w:rsidR="00180128" w:rsidRPr="00FF3C32">
        <w:rPr>
          <w:sz w:val="28"/>
          <w:szCs w:val="28"/>
        </w:rPr>
        <w:t xml:space="preserve">, </w:t>
      </w:r>
      <w:r w:rsidR="009E7BB4" w:rsidRPr="002A5B76">
        <w:rPr>
          <w:sz w:val="28"/>
          <w:szCs w:val="28"/>
        </w:rPr>
        <w:t>Управлении по надзору за техническим состоянием самоходных машин и других вид</w:t>
      </w:r>
      <w:r w:rsidR="009E7BB4">
        <w:rPr>
          <w:sz w:val="28"/>
          <w:szCs w:val="28"/>
        </w:rPr>
        <w:t>ов техники Республики Татарстан  </w:t>
      </w:r>
      <w:r w:rsidR="00A76A51" w:rsidRPr="00FF3C32">
        <w:rPr>
          <w:sz w:val="28"/>
          <w:szCs w:val="28"/>
        </w:rPr>
        <w:t>(2),</w:t>
      </w:r>
      <w:r w:rsidR="00180128" w:rsidRPr="00FF3C32">
        <w:rPr>
          <w:sz w:val="28"/>
          <w:szCs w:val="28"/>
        </w:rPr>
        <w:t xml:space="preserve"> Аппарате Президента Республики Татарстан</w:t>
      </w:r>
      <w:r w:rsidR="00A76A51" w:rsidRPr="00FF3C32">
        <w:rPr>
          <w:sz w:val="28"/>
          <w:szCs w:val="28"/>
        </w:rPr>
        <w:t xml:space="preserve"> (3)</w:t>
      </w:r>
      <w:r w:rsidR="00335631" w:rsidRPr="00FF3C32">
        <w:rPr>
          <w:sz w:val="28"/>
          <w:szCs w:val="28"/>
        </w:rPr>
        <w:t>.</w:t>
      </w:r>
    </w:p>
    <w:p w:rsidR="007F3ACC" w:rsidRPr="00206FB6" w:rsidRDefault="00124048" w:rsidP="00206FB6">
      <w:pPr>
        <w:shd w:val="clear" w:color="auto" w:fill="FFCCCC"/>
        <w:autoSpaceDE w:val="0"/>
        <w:ind w:firstLine="709"/>
        <w:jc w:val="both"/>
        <w:rPr>
          <w:b/>
          <w:i/>
          <w:sz w:val="28"/>
          <w:szCs w:val="28"/>
        </w:rPr>
      </w:pPr>
      <w:r>
        <w:rPr>
          <w:b/>
          <w:sz w:val="28"/>
          <w:szCs w:val="28"/>
        </w:rPr>
        <w:t xml:space="preserve">С учетом этого </w:t>
      </w:r>
      <w:r w:rsidR="009E18D4">
        <w:rPr>
          <w:b/>
          <w:sz w:val="28"/>
          <w:szCs w:val="28"/>
        </w:rPr>
        <w:t xml:space="preserve">необходимо </w:t>
      </w:r>
      <w:r w:rsidR="007627E0">
        <w:rPr>
          <w:b/>
          <w:sz w:val="28"/>
          <w:szCs w:val="28"/>
        </w:rPr>
        <w:t>актив</w:t>
      </w:r>
      <w:r w:rsidR="009E18D4">
        <w:rPr>
          <w:b/>
          <w:sz w:val="28"/>
          <w:szCs w:val="28"/>
        </w:rPr>
        <w:t>изировать</w:t>
      </w:r>
      <w:r w:rsidR="007627E0">
        <w:rPr>
          <w:b/>
          <w:sz w:val="28"/>
          <w:szCs w:val="28"/>
        </w:rPr>
        <w:t xml:space="preserve"> работ</w:t>
      </w:r>
      <w:r w:rsidR="009E18D4">
        <w:rPr>
          <w:b/>
          <w:sz w:val="28"/>
          <w:szCs w:val="28"/>
        </w:rPr>
        <w:t>у</w:t>
      </w:r>
      <w:r w:rsidR="007627E0">
        <w:rPr>
          <w:b/>
          <w:sz w:val="28"/>
          <w:szCs w:val="28"/>
        </w:rPr>
        <w:t xml:space="preserve"> должностн</w:t>
      </w:r>
      <w:r w:rsidR="009E18D4">
        <w:rPr>
          <w:b/>
          <w:sz w:val="28"/>
          <w:szCs w:val="28"/>
        </w:rPr>
        <w:t>ым</w:t>
      </w:r>
      <w:r w:rsidR="007627E0">
        <w:rPr>
          <w:b/>
          <w:sz w:val="28"/>
          <w:szCs w:val="28"/>
        </w:rPr>
        <w:t xml:space="preserve"> лиц</w:t>
      </w:r>
      <w:r w:rsidR="009E18D4">
        <w:rPr>
          <w:b/>
          <w:sz w:val="28"/>
          <w:szCs w:val="28"/>
        </w:rPr>
        <w:t xml:space="preserve">ам </w:t>
      </w:r>
      <w:r w:rsidR="009F4C74" w:rsidRPr="00FF3C32">
        <w:rPr>
          <w:b/>
          <w:sz w:val="28"/>
          <w:szCs w:val="28"/>
        </w:rPr>
        <w:t xml:space="preserve">в </w:t>
      </w:r>
      <w:r w:rsidR="00206FB6">
        <w:rPr>
          <w:b/>
          <w:sz w:val="28"/>
          <w:szCs w:val="28"/>
        </w:rPr>
        <w:t xml:space="preserve">32 </w:t>
      </w:r>
      <w:r w:rsidR="009F4C74" w:rsidRPr="00FF3C32">
        <w:rPr>
          <w:b/>
          <w:sz w:val="28"/>
          <w:szCs w:val="28"/>
        </w:rPr>
        <w:t xml:space="preserve">государственных органах </w:t>
      </w:r>
      <w:r w:rsidR="00206FB6" w:rsidRPr="00206FB6">
        <w:rPr>
          <w:b/>
          <w:i/>
          <w:sz w:val="28"/>
          <w:szCs w:val="28"/>
          <w:highlight w:val="yellow"/>
        </w:rPr>
        <w:t xml:space="preserve">(что составляет </w:t>
      </w:r>
      <w:r w:rsidR="00787C33">
        <w:rPr>
          <w:b/>
          <w:i/>
          <w:sz w:val="28"/>
          <w:szCs w:val="28"/>
          <w:highlight w:val="yellow"/>
        </w:rPr>
        <w:t>82</w:t>
      </w:r>
      <w:r w:rsidR="00206FB6" w:rsidRPr="00206FB6">
        <w:rPr>
          <w:b/>
          <w:i/>
          <w:sz w:val="28"/>
          <w:szCs w:val="28"/>
          <w:highlight w:val="yellow"/>
        </w:rPr>
        <w:t> %</w:t>
      </w:r>
      <w:r w:rsidR="008762A8">
        <w:rPr>
          <w:b/>
          <w:i/>
          <w:sz w:val="28"/>
          <w:szCs w:val="28"/>
          <w:highlight w:val="yellow"/>
        </w:rPr>
        <w:t xml:space="preserve"> от общего числа ОГВ</w:t>
      </w:r>
      <w:r w:rsidR="00206FB6" w:rsidRPr="00206FB6">
        <w:rPr>
          <w:b/>
          <w:i/>
          <w:sz w:val="28"/>
          <w:szCs w:val="28"/>
          <w:highlight w:val="yellow"/>
        </w:rPr>
        <w:t>)</w:t>
      </w:r>
      <w:r w:rsidR="007F3ACC" w:rsidRPr="00206FB6">
        <w:rPr>
          <w:b/>
          <w:i/>
          <w:sz w:val="28"/>
          <w:szCs w:val="28"/>
          <w:highlight w:val="yellow"/>
        </w:rPr>
        <w:t>.</w:t>
      </w:r>
    </w:p>
    <w:p w:rsidR="00A15664" w:rsidRDefault="00A15664" w:rsidP="00FF3C32">
      <w:pPr>
        <w:autoSpaceDE w:val="0"/>
        <w:ind w:firstLine="709"/>
        <w:jc w:val="both"/>
        <w:rPr>
          <w:b/>
          <w:i/>
          <w:sz w:val="28"/>
          <w:szCs w:val="28"/>
        </w:rPr>
      </w:pPr>
      <w:r>
        <w:rPr>
          <w:sz w:val="28"/>
          <w:szCs w:val="28"/>
        </w:rPr>
        <w:t>В</w:t>
      </w:r>
      <w:r w:rsidRPr="00FF3C32">
        <w:rPr>
          <w:sz w:val="28"/>
          <w:szCs w:val="28"/>
        </w:rPr>
        <w:t xml:space="preserve"> ходе антикоррупционных проверок</w:t>
      </w:r>
      <w:r w:rsidR="0005786C">
        <w:rPr>
          <w:sz w:val="28"/>
          <w:szCs w:val="28"/>
        </w:rPr>
        <w:t>,</w:t>
      </w:r>
      <w:r w:rsidRPr="00FF3C32">
        <w:rPr>
          <w:sz w:val="28"/>
          <w:szCs w:val="28"/>
        </w:rPr>
        <w:t xml:space="preserve"> </w:t>
      </w:r>
      <w:r>
        <w:rPr>
          <w:sz w:val="28"/>
          <w:szCs w:val="28"/>
        </w:rPr>
        <w:t>проведенных в государственных органах и органах местного самоуправления</w:t>
      </w:r>
      <w:r w:rsidR="0005786C">
        <w:rPr>
          <w:sz w:val="28"/>
          <w:szCs w:val="28"/>
        </w:rPr>
        <w:t>,</w:t>
      </w:r>
      <w:r>
        <w:rPr>
          <w:sz w:val="28"/>
          <w:szCs w:val="28"/>
        </w:rPr>
        <w:t xml:space="preserve"> ответственными лицами </w:t>
      </w:r>
      <w:r w:rsidRPr="00FF3C32">
        <w:rPr>
          <w:sz w:val="28"/>
          <w:szCs w:val="28"/>
        </w:rPr>
        <w:t xml:space="preserve">выявлено </w:t>
      </w:r>
      <w:r w:rsidRPr="006E5C56">
        <w:rPr>
          <w:b/>
          <w:sz w:val="28"/>
          <w:szCs w:val="28"/>
          <w:highlight w:val="yellow"/>
        </w:rPr>
        <w:t xml:space="preserve">только </w:t>
      </w:r>
      <w:r>
        <w:rPr>
          <w:b/>
          <w:sz w:val="28"/>
          <w:szCs w:val="28"/>
          <w:highlight w:val="yellow"/>
        </w:rPr>
        <w:t xml:space="preserve">29 </w:t>
      </w:r>
      <w:r w:rsidRPr="006E5C56">
        <w:rPr>
          <w:b/>
          <w:sz w:val="28"/>
          <w:szCs w:val="28"/>
          <w:highlight w:val="yellow"/>
        </w:rPr>
        <w:t>фактов</w:t>
      </w:r>
      <w:r w:rsidRPr="00FF3C32">
        <w:rPr>
          <w:sz w:val="28"/>
          <w:szCs w:val="28"/>
        </w:rPr>
        <w:t xml:space="preserve"> представления служащими недостоверных или неполных сведений о доходах и расходах. </w:t>
      </w:r>
      <w:r w:rsidRPr="006E5C56">
        <w:rPr>
          <w:b/>
          <w:i/>
          <w:sz w:val="28"/>
          <w:szCs w:val="28"/>
          <w:highlight w:val="yellow"/>
        </w:rPr>
        <w:t xml:space="preserve">Привлечено к дисциплинарной ответственности за данные нарушения </w:t>
      </w:r>
      <w:r>
        <w:rPr>
          <w:b/>
          <w:i/>
          <w:sz w:val="28"/>
          <w:szCs w:val="28"/>
          <w:highlight w:val="yellow"/>
        </w:rPr>
        <w:t>11</w:t>
      </w:r>
      <w:r w:rsidR="0005786C">
        <w:rPr>
          <w:b/>
          <w:i/>
          <w:sz w:val="28"/>
          <w:szCs w:val="28"/>
          <w:highlight w:val="yellow"/>
        </w:rPr>
        <w:t xml:space="preserve"> </w:t>
      </w:r>
      <w:r w:rsidRPr="006E5C56">
        <w:rPr>
          <w:b/>
          <w:i/>
          <w:sz w:val="28"/>
          <w:szCs w:val="28"/>
          <w:highlight w:val="yellow"/>
        </w:rPr>
        <w:t>служащих</w:t>
      </w:r>
      <w:r w:rsidRPr="00FF3C32">
        <w:rPr>
          <w:b/>
          <w:i/>
          <w:sz w:val="28"/>
          <w:szCs w:val="28"/>
        </w:rPr>
        <w:t xml:space="preserve"> (в </w:t>
      </w:r>
      <w:r w:rsidRPr="006E5C56">
        <w:rPr>
          <w:b/>
          <w:i/>
          <w:sz w:val="28"/>
          <w:szCs w:val="28"/>
        </w:rPr>
        <w:t xml:space="preserve">органах государственной власти (далее – ОГВ) </w:t>
      </w:r>
      <w:r w:rsidRPr="00FF3C32">
        <w:rPr>
          <w:b/>
          <w:i/>
          <w:sz w:val="28"/>
          <w:szCs w:val="28"/>
        </w:rPr>
        <w:t xml:space="preserve">– 8, </w:t>
      </w:r>
      <w:r>
        <w:rPr>
          <w:b/>
          <w:i/>
          <w:sz w:val="28"/>
          <w:szCs w:val="28"/>
        </w:rPr>
        <w:t xml:space="preserve">в органах </w:t>
      </w:r>
      <w:r w:rsidRPr="006E5C56">
        <w:rPr>
          <w:b/>
          <w:i/>
          <w:sz w:val="28"/>
          <w:szCs w:val="28"/>
        </w:rPr>
        <w:t>местного самоуправления (далее – ОМС)</w:t>
      </w:r>
      <w:r>
        <w:rPr>
          <w:b/>
          <w:i/>
          <w:sz w:val="28"/>
          <w:szCs w:val="28"/>
        </w:rPr>
        <w:t xml:space="preserve"> </w:t>
      </w:r>
      <w:r w:rsidRPr="00FF3C32">
        <w:rPr>
          <w:b/>
          <w:i/>
          <w:sz w:val="28"/>
          <w:szCs w:val="28"/>
        </w:rPr>
        <w:t xml:space="preserve">– </w:t>
      </w:r>
      <w:r>
        <w:rPr>
          <w:b/>
          <w:i/>
          <w:sz w:val="28"/>
          <w:szCs w:val="28"/>
        </w:rPr>
        <w:t>3</w:t>
      </w:r>
      <w:r w:rsidRPr="00FF3C32">
        <w:rPr>
          <w:b/>
          <w:i/>
          <w:sz w:val="28"/>
          <w:szCs w:val="28"/>
        </w:rPr>
        <w:t>).</w:t>
      </w:r>
    </w:p>
    <w:p w:rsidR="00A15664" w:rsidRPr="002C1CE8" w:rsidRDefault="00A15664" w:rsidP="00A15664">
      <w:pPr>
        <w:pStyle w:val="22"/>
        <w:widowControl w:val="0"/>
        <w:shd w:val="clear" w:color="auto" w:fill="auto"/>
        <w:spacing w:after="0" w:line="240" w:lineRule="auto"/>
        <w:ind w:firstLine="709"/>
        <w:jc w:val="both"/>
        <w:rPr>
          <w:b/>
          <w:i/>
          <w:color w:val="FF0000"/>
          <w:sz w:val="28"/>
          <w:szCs w:val="28"/>
        </w:rPr>
      </w:pPr>
      <w:r>
        <w:rPr>
          <w:sz w:val="28"/>
          <w:szCs w:val="28"/>
        </w:rPr>
        <w:t>Н</w:t>
      </w:r>
      <w:r w:rsidRPr="00FF3C32">
        <w:rPr>
          <w:sz w:val="28"/>
          <w:szCs w:val="28"/>
        </w:rPr>
        <w:t xml:space="preserve">есоблюдение установленных ограничений и запретов, а также требований о предотвращении или урегулировании конфликта интересов </w:t>
      </w:r>
      <w:r w:rsidRPr="00FF3C32">
        <w:rPr>
          <w:sz w:val="28"/>
          <w:szCs w:val="28"/>
        </w:rPr>
        <w:lastRenderedPageBreak/>
        <w:t xml:space="preserve">установлено у </w:t>
      </w:r>
      <w:r w:rsidRPr="00FF052F">
        <w:rPr>
          <w:b/>
          <w:sz w:val="28"/>
          <w:szCs w:val="28"/>
        </w:rPr>
        <w:t>15</w:t>
      </w:r>
      <w:r w:rsidRPr="00C25CFB">
        <w:rPr>
          <w:b/>
          <w:sz w:val="28"/>
          <w:szCs w:val="28"/>
        </w:rPr>
        <w:t xml:space="preserve"> служащих</w:t>
      </w:r>
      <w:r w:rsidRPr="00FF3C32">
        <w:rPr>
          <w:sz w:val="28"/>
          <w:szCs w:val="28"/>
        </w:rPr>
        <w:t xml:space="preserve"> </w:t>
      </w:r>
      <w:r w:rsidRPr="0005786C">
        <w:rPr>
          <w:b/>
          <w:i/>
          <w:sz w:val="28"/>
          <w:szCs w:val="28"/>
        </w:rPr>
        <w:t>(в ОГВ – 11, в ОМС – 4)</w:t>
      </w:r>
      <w:r w:rsidRPr="0005786C">
        <w:rPr>
          <w:b/>
          <w:sz w:val="28"/>
          <w:szCs w:val="28"/>
        </w:rPr>
        <w:t>.</w:t>
      </w:r>
      <w:r w:rsidRPr="00FF3C32">
        <w:rPr>
          <w:sz w:val="28"/>
          <w:szCs w:val="28"/>
        </w:rPr>
        <w:t xml:space="preserve"> </w:t>
      </w:r>
      <w:r w:rsidRPr="002C1CE8">
        <w:rPr>
          <w:b/>
          <w:i/>
          <w:sz w:val="28"/>
          <w:szCs w:val="28"/>
        </w:rPr>
        <w:t xml:space="preserve">Привлечено к дисциплинарной ответственности за данные нарушения </w:t>
      </w:r>
      <w:r>
        <w:rPr>
          <w:b/>
          <w:i/>
          <w:sz w:val="28"/>
          <w:szCs w:val="28"/>
        </w:rPr>
        <w:t xml:space="preserve">12 </w:t>
      </w:r>
      <w:r w:rsidRPr="002C1CE8">
        <w:rPr>
          <w:b/>
          <w:i/>
          <w:sz w:val="28"/>
          <w:szCs w:val="28"/>
        </w:rPr>
        <w:t xml:space="preserve">служащих (в </w:t>
      </w:r>
      <w:r w:rsidR="0005786C">
        <w:rPr>
          <w:b/>
          <w:i/>
          <w:sz w:val="28"/>
          <w:szCs w:val="28"/>
        </w:rPr>
        <w:t>ОГВ</w:t>
      </w:r>
      <w:r w:rsidRPr="002C1CE8">
        <w:rPr>
          <w:b/>
          <w:i/>
          <w:sz w:val="28"/>
          <w:szCs w:val="28"/>
        </w:rPr>
        <w:t xml:space="preserve"> – 10, в </w:t>
      </w:r>
      <w:r w:rsidR="0005786C">
        <w:rPr>
          <w:b/>
          <w:i/>
          <w:sz w:val="28"/>
          <w:szCs w:val="28"/>
        </w:rPr>
        <w:t>ОМС</w:t>
      </w:r>
      <w:r w:rsidRPr="002C1CE8">
        <w:rPr>
          <w:b/>
          <w:i/>
          <w:sz w:val="28"/>
          <w:szCs w:val="28"/>
        </w:rPr>
        <w:t xml:space="preserve"> – </w:t>
      </w:r>
      <w:r>
        <w:rPr>
          <w:b/>
          <w:i/>
          <w:sz w:val="28"/>
          <w:szCs w:val="28"/>
        </w:rPr>
        <w:t>2</w:t>
      </w:r>
      <w:r w:rsidRPr="002C1CE8">
        <w:rPr>
          <w:b/>
          <w:i/>
          <w:sz w:val="28"/>
          <w:szCs w:val="28"/>
        </w:rPr>
        <w:t>).</w:t>
      </w:r>
      <w:r w:rsidRPr="002C1CE8">
        <w:rPr>
          <w:b/>
          <w:i/>
          <w:color w:val="FF0000"/>
          <w:sz w:val="28"/>
          <w:szCs w:val="28"/>
        </w:rPr>
        <w:t xml:space="preserve"> </w:t>
      </w:r>
    </w:p>
    <w:p w:rsidR="00A15664" w:rsidRPr="00A15664" w:rsidRDefault="00A15664" w:rsidP="00A15664">
      <w:pPr>
        <w:autoSpaceDE w:val="0"/>
        <w:ind w:firstLine="709"/>
        <w:jc w:val="both"/>
        <w:rPr>
          <w:i/>
          <w:sz w:val="28"/>
          <w:szCs w:val="28"/>
        </w:rPr>
      </w:pPr>
      <w:r w:rsidRPr="00A15664">
        <w:rPr>
          <w:i/>
          <w:sz w:val="28"/>
          <w:szCs w:val="28"/>
        </w:rPr>
        <w:t xml:space="preserve">Необходимо отметить, что </w:t>
      </w:r>
      <w:r w:rsidRPr="00A15664">
        <w:rPr>
          <w:b/>
          <w:i/>
          <w:sz w:val="28"/>
          <w:szCs w:val="28"/>
        </w:rPr>
        <w:t>более эффективные проверки инициированы в государственных органах Республики Татарстан</w:t>
      </w:r>
      <w:r w:rsidRPr="00A15664">
        <w:rPr>
          <w:i/>
          <w:sz w:val="28"/>
          <w:szCs w:val="28"/>
        </w:rPr>
        <w:t>. Так, в ходе антикоррупционных проверок в отношении 36 служащих выявлено 31 нарушение, за которые привлечено к дисциплинарной ответственности 18 служащих (50 % от количества проведенных проверок).</w:t>
      </w:r>
    </w:p>
    <w:p w:rsidR="00A15664" w:rsidRPr="00A15664" w:rsidRDefault="00A15664" w:rsidP="00A15664">
      <w:pPr>
        <w:autoSpaceDE w:val="0"/>
        <w:ind w:firstLine="709"/>
        <w:jc w:val="both"/>
        <w:rPr>
          <w:i/>
          <w:sz w:val="28"/>
          <w:szCs w:val="28"/>
        </w:rPr>
      </w:pPr>
      <w:r w:rsidRPr="00A15664">
        <w:rPr>
          <w:i/>
          <w:sz w:val="28"/>
          <w:szCs w:val="28"/>
        </w:rPr>
        <w:t>В органах местного самоуправления при проведении 74 проверок установлено 13 нарушений антикоррупционного законодательства, за которые привлечено к дисциплинарной ответственности только 5 служащих (6,7 % от количества проведенных проверок).</w:t>
      </w:r>
    </w:p>
    <w:p w:rsidR="00CD0A68" w:rsidRPr="00FF3C32" w:rsidRDefault="00CD0A68" w:rsidP="00FF3C32">
      <w:pPr>
        <w:autoSpaceDE w:val="0"/>
        <w:ind w:firstLine="709"/>
        <w:jc w:val="both"/>
        <w:rPr>
          <w:sz w:val="16"/>
          <w:szCs w:val="28"/>
          <w:u w:val="single"/>
        </w:rPr>
      </w:pPr>
    </w:p>
    <w:p w:rsidR="00A30CF5" w:rsidRPr="00FF3C32" w:rsidRDefault="003325AE" w:rsidP="00FF3C32">
      <w:pPr>
        <w:autoSpaceDE w:val="0"/>
        <w:ind w:firstLine="709"/>
        <w:jc w:val="both"/>
        <w:rPr>
          <w:sz w:val="28"/>
          <w:szCs w:val="28"/>
        </w:rPr>
      </w:pPr>
      <w:r w:rsidRPr="00FF3C32">
        <w:rPr>
          <w:b/>
          <w:i/>
          <w:sz w:val="28"/>
          <w:szCs w:val="28"/>
        </w:rPr>
        <w:t>1.3.</w:t>
      </w:r>
      <w:r w:rsidRPr="00FF3C32">
        <w:rPr>
          <w:sz w:val="28"/>
          <w:szCs w:val="28"/>
        </w:rPr>
        <w:t> </w:t>
      </w:r>
      <w:r w:rsidR="00CA5563" w:rsidRPr="00FF3C32">
        <w:rPr>
          <w:sz w:val="28"/>
          <w:szCs w:val="28"/>
        </w:rPr>
        <w:t xml:space="preserve">Анализ показателей, отражающих </w:t>
      </w:r>
      <w:r w:rsidR="009C6125" w:rsidRPr="00FF3C32">
        <w:rPr>
          <w:sz w:val="28"/>
          <w:szCs w:val="28"/>
        </w:rPr>
        <w:t>соблюдение</w:t>
      </w:r>
      <w:r w:rsidR="00CA5563" w:rsidRPr="00FF3C32">
        <w:rPr>
          <w:sz w:val="28"/>
          <w:szCs w:val="28"/>
        </w:rPr>
        <w:t xml:space="preserve"> уволившимися служащими требований статьи 12 Федерального закона «О противодействии коррупции»</w:t>
      </w:r>
      <w:r w:rsidR="00B9194E" w:rsidRPr="00FF3C32">
        <w:rPr>
          <w:sz w:val="28"/>
          <w:szCs w:val="28"/>
        </w:rPr>
        <w:t xml:space="preserve"> </w:t>
      </w:r>
      <w:r w:rsidR="00B9194E" w:rsidRPr="00FF3C32">
        <w:rPr>
          <w:i/>
          <w:sz w:val="28"/>
          <w:szCs w:val="28"/>
        </w:rPr>
        <w:t>(раздел 7 и строки 10.3.5 – 10.3.5.1</w:t>
      </w:r>
      <w:r w:rsidR="0005786C">
        <w:rPr>
          <w:i/>
          <w:sz w:val="28"/>
          <w:szCs w:val="28"/>
        </w:rPr>
        <w:t xml:space="preserve"> отчета</w:t>
      </w:r>
      <w:r w:rsidR="00B9194E" w:rsidRPr="00FF3C32">
        <w:rPr>
          <w:i/>
          <w:sz w:val="28"/>
          <w:szCs w:val="28"/>
        </w:rPr>
        <w:t>)</w:t>
      </w:r>
      <w:r w:rsidR="00B9194E" w:rsidRPr="00FF3C32">
        <w:rPr>
          <w:sz w:val="28"/>
          <w:szCs w:val="28"/>
        </w:rPr>
        <w:t xml:space="preserve">, </w:t>
      </w:r>
      <w:r w:rsidR="00154FDF" w:rsidRPr="00FF3C32">
        <w:rPr>
          <w:sz w:val="28"/>
          <w:szCs w:val="28"/>
        </w:rPr>
        <w:t>свидетельствует о том,</w:t>
      </w:r>
      <w:r w:rsidR="00B9194E" w:rsidRPr="00FF3C32">
        <w:rPr>
          <w:sz w:val="28"/>
          <w:szCs w:val="28"/>
        </w:rPr>
        <w:t xml:space="preserve"> что должностными лицами </w:t>
      </w:r>
      <w:r w:rsidR="00700154" w:rsidRPr="00FF3C32">
        <w:rPr>
          <w:sz w:val="28"/>
          <w:szCs w:val="28"/>
        </w:rPr>
        <w:t xml:space="preserve">ряда органов </w:t>
      </w:r>
      <w:r w:rsidR="00A30CF5" w:rsidRPr="00FF3C32">
        <w:rPr>
          <w:sz w:val="28"/>
          <w:szCs w:val="28"/>
        </w:rPr>
        <w:t>допускаю</w:t>
      </w:r>
      <w:r w:rsidR="00700154" w:rsidRPr="00FF3C32">
        <w:rPr>
          <w:sz w:val="28"/>
          <w:szCs w:val="28"/>
        </w:rPr>
        <w:t>тся</w:t>
      </w:r>
      <w:r w:rsidR="00A30CF5" w:rsidRPr="00FF3C32">
        <w:rPr>
          <w:sz w:val="28"/>
          <w:szCs w:val="28"/>
        </w:rPr>
        <w:t xml:space="preserve"> нарушения требований</w:t>
      </w:r>
      <w:r w:rsidR="00B9194E" w:rsidRPr="00FF3C32">
        <w:rPr>
          <w:sz w:val="28"/>
          <w:szCs w:val="28"/>
        </w:rPr>
        <w:t xml:space="preserve"> </w:t>
      </w:r>
      <w:r w:rsidR="00A30CF5" w:rsidRPr="00FF3C32">
        <w:rPr>
          <w:sz w:val="28"/>
          <w:szCs w:val="28"/>
        </w:rPr>
        <w:t xml:space="preserve">Указа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 </w:t>
      </w:r>
      <w:r w:rsidR="00A30CF5" w:rsidRPr="00FF3C32">
        <w:rPr>
          <w:b/>
          <w:sz w:val="28"/>
          <w:szCs w:val="28"/>
        </w:rPr>
        <w:t>о</w:t>
      </w:r>
      <w:r w:rsidR="0005786C">
        <w:rPr>
          <w:b/>
          <w:sz w:val="28"/>
          <w:szCs w:val="28"/>
        </w:rPr>
        <w:t>   </w:t>
      </w:r>
      <w:r w:rsidR="00154FDF" w:rsidRPr="00FF3C32">
        <w:rPr>
          <w:b/>
          <w:sz w:val="28"/>
          <w:szCs w:val="28"/>
        </w:rPr>
        <w:t xml:space="preserve">необходимости </w:t>
      </w:r>
      <w:r w:rsidR="00A30CF5" w:rsidRPr="00FF3C32">
        <w:rPr>
          <w:b/>
          <w:sz w:val="28"/>
          <w:szCs w:val="28"/>
        </w:rPr>
        <w:t>подгот</w:t>
      </w:r>
      <w:r w:rsidR="00700154" w:rsidRPr="00FF3C32">
        <w:rPr>
          <w:b/>
          <w:sz w:val="28"/>
          <w:szCs w:val="28"/>
        </w:rPr>
        <w:t>о</w:t>
      </w:r>
      <w:r w:rsidR="00A30CF5" w:rsidRPr="00FF3C32">
        <w:rPr>
          <w:b/>
          <w:sz w:val="28"/>
          <w:szCs w:val="28"/>
        </w:rPr>
        <w:t>в</w:t>
      </w:r>
      <w:r w:rsidR="00154FDF" w:rsidRPr="00FF3C32">
        <w:rPr>
          <w:b/>
          <w:sz w:val="28"/>
          <w:szCs w:val="28"/>
        </w:rPr>
        <w:t>ки</w:t>
      </w:r>
      <w:r w:rsidR="00A30CF5" w:rsidRPr="00FF3C32">
        <w:rPr>
          <w:b/>
          <w:sz w:val="28"/>
          <w:szCs w:val="28"/>
        </w:rPr>
        <w:t xml:space="preserve"> мотивированно</w:t>
      </w:r>
      <w:r w:rsidR="00700154" w:rsidRPr="00FF3C32">
        <w:rPr>
          <w:b/>
          <w:sz w:val="28"/>
          <w:szCs w:val="28"/>
        </w:rPr>
        <w:t>го</w:t>
      </w:r>
      <w:r w:rsidR="00A30CF5" w:rsidRPr="00FF3C32">
        <w:rPr>
          <w:b/>
          <w:sz w:val="28"/>
          <w:szCs w:val="28"/>
        </w:rPr>
        <w:t xml:space="preserve"> заключени</w:t>
      </w:r>
      <w:r w:rsidR="00700154" w:rsidRPr="00FF3C32">
        <w:rPr>
          <w:b/>
          <w:sz w:val="28"/>
          <w:szCs w:val="28"/>
        </w:rPr>
        <w:t>я</w:t>
      </w:r>
      <w:r w:rsidR="00700154" w:rsidRPr="00FF3C32">
        <w:rPr>
          <w:sz w:val="28"/>
          <w:szCs w:val="28"/>
        </w:rPr>
        <w:t xml:space="preserve"> по</w:t>
      </w:r>
      <w:r w:rsidR="000708FE" w:rsidRPr="00FF3C32">
        <w:rPr>
          <w:sz w:val="28"/>
          <w:szCs w:val="28"/>
        </w:rPr>
        <w:t xml:space="preserve"> поступившему </w:t>
      </w:r>
      <w:r w:rsidR="00A30CF5" w:rsidRPr="00FF3C32">
        <w:rPr>
          <w:sz w:val="28"/>
          <w:szCs w:val="28"/>
        </w:rPr>
        <w:t>обращени</w:t>
      </w:r>
      <w:r w:rsidR="00700154" w:rsidRPr="00FF3C32">
        <w:rPr>
          <w:sz w:val="28"/>
          <w:szCs w:val="28"/>
        </w:rPr>
        <w:t>ю</w:t>
      </w:r>
      <w:r w:rsidR="00A30CF5" w:rsidRPr="00FF3C32">
        <w:rPr>
          <w:sz w:val="28"/>
          <w:szCs w:val="28"/>
        </w:rPr>
        <w:t xml:space="preserve"> </w:t>
      </w:r>
      <w:r w:rsidR="00700154" w:rsidRPr="00FF3C32">
        <w:rPr>
          <w:sz w:val="28"/>
          <w:szCs w:val="28"/>
        </w:rPr>
        <w:t xml:space="preserve">бывшего служащего </w:t>
      </w:r>
      <w:r w:rsidR="00A30CF5" w:rsidRPr="00FF3C32">
        <w:rPr>
          <w:sz w:val="28"/>
          <w:szCs w:val="28"/>
        </w:rPr>
        <w:t>о даче согласия на замещение должности в коммерческой или некоммерческой организации</w:t>
      </w:r>
      <w:r w:rsidR="00154FDF" w:rsidRPr="00FF3C32">
        <w:rPr>
          <w:sz w:val="28"/>
          <w:szCs w:val="28"/>
        </w:rPr>
        <w:t>, к</w:t>
      </w:r>
      <w:r w:rsidR="008C3D46">
        <w:rPr>
          <w:sz w:val="28"/>
          <w:szCs w:val="28"/>
        </w:rPr>
        <w:t>оторое в последующем должно представля</w:t>
      </w:r>
      <w:r w:rsidR="00154FDF" w:rsidRPr="00FF3C32">
        <w:rPr>
          <w:sz w:val="28"/>
          <w:szCs w:val="28"/>
        </w:rPr>
        <w:t>т</w:t>
      </w:r>
      <w:r w:rsidR="00556065">
        <w:rPr>
          <w:sz w:val="28"/>
          <w:szCs w:val="28"/>
        </w:rPr>
        <w:t>ь</w:t>
      </w:r>
      <w:r w:rsidR="00154FDF" w:rsidRPr="00FF3C32">
        <w:rPr>
          <w:sz w:val="28"/>
          <w:szCs w:val="28"/>
        </w:rPr>
        <w:t>ся председателю комиссии.</w:t>
      </w:r>
    </w:p>
    <w:p w:rsidR="00A30CF5" w:rsidRPr="00FF3C32" w:rsidRDefault="000708FE" w:rsidP="00FF3C32">
      <w:pPr>
        <w:autoSpaceDE w:val="0"/>
        <w:ind w:firstLine="709"/>
        <w:jc w:val="both"/>
        <w:rPr>
          <w:b/>
          <w:sz w:val="28"/>
          <w:szCs w:val="28"/>
        </w:rPr>
      </w:pPr>
      <w:r w:rsidRPr="00FF3C32">
        <w:rPr>
          <w:sz w:val="28"/>
          <w:szCs w:val="28"/>
        </w:rPr>
        <w:t xml:space="preserve">Так, согласно отчетам </w:t>
      </w:r>
      <w:r w:rsidR="00700154" w:rsidRPr="00FF3C32">
        <w:rPr>
          <w:sz w:val="28"/>
          <w:szCs w:val="28"/>
        </w:rPr>
        <w:t>Министерств</w:t>
      </w:r>
      <w:r w:rsidRPr="00FF3C32">
        <w:rPr>
          <w:sz w:val="28"/>
          <w:szCs w:val="28"/>
        </w:rPr>
        <w:t>а</w:t>
      </w:r>
      <w:r w:rsidR="00700154" w:rsidRPr="00FF3C32">
        <w:rPr>
          <w:sz w:val="28"/>
          <w:szCs w:val="28"/>
        </w:rPr>
        <w:t xml:space="preserve"> труда, занятости и социальной защиты Республики Татарстан, </w:t>
      </w:r>
      <w:r w:rsidR="009F1939" w:rsidRPr="00FF3C32">
        <w:rPr>
          <w:sz w:val="28"/>
          <w:szCs w:val="28"/>
        </w:rPr>
        <w:t>Министерств</w:t>
      </w:r>
      <w:r w:rsidRPr="00FF3C32">
        <w:rPr>
          <w:sz w:val="28"/>
          <w:szCs w:val="28"/>
        </w:rPr>
        <w:t>а</w:t>
      </w:r>
      <w:r w:rsidR="009F1939" w:rsidRPr="00FF3C32">
        <w:rPr>
          <w:sz w:val="28"/>
          <w:szCs w:val="28"/>
        </w:rPr>
        <w:t xml:space="preserve"> культуры Республики Татарстан, </w:t>
      </w:r>
      <w:r w:rsidR="00700154" w:rsidRPr="00FF3C32">
        <w:rPr>
          <w:sz w:val="28"/>
          <w:szCs w:val="28"/>
        </w:rPr>
        <w:t>Государственн</w:t>
      </w:r>
      <w:r w:rsidRPr="00FF3C32">
        <w:rPr>
          <w:sz w:val="28"/>
          <w:szCs w:val="28"/>
        </w:rPr>
        <w:t>ой</w:t>
      </w:r>
      <w:r w:rsidR="00700154" w:rsidRPr="00FF3C32">
        <w:rPr>
          <w:sz w:val="28"/>
          <w:szCs w:val="28"/>
        </w:rPr>
        <w:t xml:space="preserve"> жилищн</w:t>
      </w:r>
      <w:r w:rsidRPr="00FF3C32">
        <w:rPr>
          <w:sz w:val="28"/>
          <w:szCs w:val="28"/>
        </w:rPr>
        <w:t>ой</w:t>
      </w:r>
      <w:r w:rsidR="00700154" w:rsidRPr="00FF3C32">
        <w:rPr>
          <w:sz w:val="28"/>
          <w:szCs w:val="28"/>
        </w:rPr>
        <w:t xml:space="preserve"> инспекци</w:t>
      </w:r>
      <w:r w:rsidRPr="00FF3C32">
        <w:rPr>
          <w:sz w:val="28"/>
          <w:szCs w:val="28"/>
        </w:rPr>
        <w:t>и</w:t>
      </w:r>
      <w:r w:rsidR="00700154" w:rsidRPr="00FF3C32">
        <w:rPr>
          <w:sz w:val="28"/>
          <w:szCs w:val="28"/>
        </w:rPr>
        <w:t xml:space="preserve"> Республики Татарстан, Арск</w:t>
      </w:r>
      <w:r w:rsidR="007F7271" w:rsidRPr="00FF3C32">
        <w:rPr>
          <w:sz w:val="28"/>
          <w:szCs w:val="28"/>
        </w:rPr>
        <w:t>ого</w:t>
      </w:r>
      <w:r w:rsidR="00700154" w:rsidRPr="00FF3C32">
        <w:rPr>
          <w:sz w:val="28"/>
          <w:szCs w:val="28"/>
        </w:rPr>
        <w:t>, Бавлинск</w:t>
      </w:r>
      <w:r w:rsidR="007F7271" w:rsidRPr="00FF3C32">
        <w:rPr>
          <w:sz w:val="28"/>
          <w:szCs w:val="28"/>
        </w:rPr>
        <w:t>ого и</w:t>
      </w:r>
      <w:r w:rsidR="00700154" w:rsidRPr="00FF3C32">
        <w:rPr>
          <w:sz w:val="28"/>
          <w:szCs w:val="28"/>
        </w:rPr>
        <w:t xml:space="preserve"> </w:t>
      </w:r>
      <w:proofErr w:type="spellStart"/>
      <w:r w:rsidR="007F7271" w:rsidRPr="00FF3C32">
        <w:rPr>
          <w:sz w:val="28"/>
          <w:szCs w:val="28"/>
        </w:rPr>
        <w:t>Новошешеминского</w:t>
      </w:r>
      <w:proofErr w:type="spellEnd"/>
      <w:r w:rsidR="007F7271" w:rsidRPr="00FF3C32">
        <w:rPr>
          <w:sz w:val="28"/>
          <w:szCs w:val="28"/>
        </w:rPr>
        <w:t xml:space="preserve"> муниципальных районов комиссиями по соблюдению требований к служебному поведению и урегулированию конфликта интересов рассматривались материалы о даче согласия гражданину, ранее занимавшему должность служащего, на замещение должности в коммерческой или некоммерческой организации </w:t>
      </w:r>
      <w:r w:rsidR="007F7271" w:rsidRPr="00FF3C32">
        <w:rPr>
          <w:i/>
          <w:sz w:val="28"/>
          <w:szCs w:val="28"/>
        </w:rPr>
        <w:t>(строки 10.3.5 – 10.3.5.1)</w:t>
      </w:r>
      <w:r w:rsidR="007F7271" w:rsidRPr="00FF3C32">
        <w:rPr>
          <w:sz w:val="28"/>
          <w:szCs w:val="28"/>
        </w:rPr>
        <w:t xml:space="preserve">.  Однако согласно </w:t>
      </w:r>
      <w:r w:rsidR="007F7271" w:rsidRPr="00FF3C32">
        <w:rPr>
          <w:i/>
          <w:sz w:val="28"/>
          <w:szCs w:val="28"/>
        </w:rPr>
        <w:t>строке 7.0</w:t>
      </w:r>
      <w:r w:rsidR="007F7271" w:rsidRPr="00FF3C32">
        <w:rPr>
          <w:sz w:val="28"/>
          <w:szCs w:val="28"/>
        </w:rPr>
        <w:t xml:space="preserve"> </w:t>
      </w:r>
      <w:r w:rsidR="002C1CE8">
        <w:rPr>
          <w:sz w:val="28"/>
          <w:szCs w:val="28"/>
        </w:rPr>
        <w:t>(</w:t>
      </w:r>
      <w:r w:rsidR="007F7271" w:rsidRPr="002C1CE8">
        <w:rPr>
          <w:i/>
          <w:sz w:val="24"/>
          <w:szCs w:val="28"/>
        </w:rPr>
        <w:t>«Количество граждан, замещавших должности государственной/муниципальной  службы, сведения о соблюдении которыми ограничений при заключении ими после увольнения со службы трудового договора и (или) гражданско-правового договора в случаях, предусмотренных федеральными законами, были проанализированы»</w:t>
      </w:r>
      <w:r w:rsidR="002C1CE8">
        <w:rPr>
          <w:sz w:val="28"/>
          <w:szCs w:val="28"/>
        </w:rPr>
        <w:t>)</w:t>
      </w:r>
      <w:r w:rsidR="00272FFC">
        <w:rPr>
          <w:sz w:val="28"/>
          <w:szCs w:val="28"/>
        </w:rPr>
        <w:t>,</w:t>
      </w:r>
      <w:r w:rsidR="002C1CE8">
        <w:rPr>
          <w:sz w:val="28"/>
          <w:szCs w:val="28"/>
        </w:rPr>
        <w:t xml:space="preserve"> </w:t>
      </w:r>
      <w:r w:rsidR="009C6125" w:rsidRPr="00FF3BFD">
        <w:rPr>
          <w:b/>
          <w:sz w:val="28"/>
          <w:szCs w:val="28"/>
        </w:rPr>
        <w:t>сведения о проведении данного анализа</w:t>
      </w:r>
      <w:r w:rsidR="002C1CE8">
        <w:rPr>
          <w:sz w:val="28"/>
          <w:szCs w:val="28"/>
        </w:rPr>
        <w:t xml:space="preserve"> </w:t>
      </w:r>
      <w:r w:rsidR="002C1CE8" w:rsidRPr="00FF3BFD">
        <w:rPr>
          <w:b/>
          <w:sz w:val="28"/>
          <w:szCs w:val="28"/>
        </w:rPr>
        <w:t>либо проверки</w:t>
      </w:r>
      <w:r w:rsidR="009C6125" w:rsidRPr="00FF3C32">
        <w:rPr>
          <w:sz w:val="28"/>
          <w:szCs w:val="28"/>
        </w:rPr>
        <w:t xml:space="preserve">, </w:t>
      </w:r>
      <w:r w:rsidR="002C1CE8">
        <w:rPr>
          <w:sz w:val="28"/>
          <w:szCs w:val="28"/>
        </w:rPr>
        <w:t xml:space="preserve">по результатам </w:t>
      </w:r>
      <w:r w:rsidR="009C6125" w:rsidRPr="00FF3C32">
        <w:rPr>
          <w:sz w:val="28"/>
          <w:szCs w:val="28"/>
        </w:rPr>
        <w:t>котор</w:t>
      </w:r>
      <w:r w:rsidR="002C1CE8">
        <w:rPr>
          <w:sz w:val="28"/>
          <w:szCs w:val="28"/>
        </w:rPr>
        <w:t>ых</w:t>
      </w:r>
      <w:r w:rsidR="009C6125" w:rsidRPr="00FF3C32">
        <w:rPr>
          <w:sz w:val="28"/>
          <w:szCs w:val="28"/>
        </w:rPr>
        <w:t xml:space="preserve"> выносится мотивированное заключение, </w:t>
      </w:r>
      <w:r w:rsidR="009C6125" w:rsidRPr="00FF3C32">
        <w:rPr>
          <w:b/>
          <w:sz w:val="28"/>
          <w:szCs w:val="28"/>
        </w:rPr>
        <w:t>отсутствуют.</w:t>
      </w:r>
    </w:p>
    <w:p w:rsidR="003325AE" w:rsidRPr="00FF3C32" w:rsidRDefault="003325AE" w:rsidP="00FF3C32">
      <w:pPr>
        <w:autoSpaceDE w:val="0"/>
        <w:ind w:firstLine="709"/>
        <w:jc w:val="both"/>
        <w:rPr>
          <w:b/>
          <w:sz w:val="16"/>
          <w:szCs w:val="28"/>
        </w:rPr>
      </w:pPr>
    </w:p>
    <w:p w:rsidR="003325AE" w:rsidRPr="00FF3C32" w:rsidRDefault="003325AE" w:rsidP="00FF3C32">
      <w:pPr>
        <w:autoSpaceDE w:val="0"/>
        <w:ind w:firstLine="709"/>
        <w:jc w:val="both"/>
        <w:rPr>
          <w:sz w:val="28"/>
          <w:szCs w:val="28"/>
        </w:rPr>
      </w:pPr>
      <w:r w:rsidRPr="00FF3C32">
        <w:rPr>
          <w:b/>
          <w:i/>
          <w:sz w:val="28"/>
          <w:szCs w:val="28"/>
        </w:rPr>
        <w:t xml:space="preserve">1.4. </w:t>
      </w:r>
      <w:r w:rsidRPr="00FF3C32">
        <w:rPr>
          <w:sz w:val="28"/>
          <w:szCs w:val="28"/>
        </w:rPr>
        <w:t xml:space="preserve">Правовое и антикоррупционное просвещение служащих осуществляет в основном в форме проведения консультаций </w:t>
      </w:r>
      <w:r w:rsidRPr="008762A8">
        <w:rPr>
          <w:i/>
          <w:sz w:val="28"/>
          <w:szCs w:val="28"/>
        </w:rPr>
        <w:t>(в ОГВ проведено 2 220 консультаци</w:t>
      </w:r>
      <w:r w:rsidR="00556065" w:rsidRPr="008762A8">
        <w:rPr>
          <w:i/>
          <w:sz w:val="28"/>
          <w:szCs w:val="28"/>
        </w:rPr>
        <w:t>й</w:t>
      </w:r>
      <w:r w:rsidRPr="008762A8">
        <w:rPr>
          <w:i/>
          <w:sz w:val="28"/>
          <w:szCs w:val="28"/>
        </w:rPr>
        <w:t>)</w:t>
      </w:r>
      <w:r w:rsidRPr="00FF3C32">
        <w:rPr>
          <w:sz w:val="28"/>
          <w:szCs w:val="28"/>
        </w:rPr>
        <w:t>.</w:t>
      </w:r>
    </w:p>
    <w:p w:rsidR="00FC6F8C" w:rsidRPr="002C1CE8" w:rsidRDefault="00CB1FC5" w:rsidP="00FF3C32">
      <w:pPr>
        <w:autoSpaceDE w:val="0"/>
        <w:ind w:firstLine="709"/>
        <w:jc w:val="both"/>
        <w:rPr>
          <w:b/>
          <w:i/>
          <w:sz w:val="28"/>
          <w:szCs w:val="28"/>
        </w:rPr>
      </w:pPr>
      <w:r w:rsidRPr="00FF3C32">
        <w:rPr>
          <w:b/>
          <w:sz w:val="28"/>
          <w:szCs w:val="28"/>
        </w:rPr>
        <w:t xml:space="preserve">К актуальным формам </w:t>
      </w:r>
      <w:r w:rsidR="00894018" w:rsidRPr="00894018">
        <w:rPr>
          <w:b/>
          <w:sz w:val="28"/>
          <w:szCs w:val="28"/>
        </w:rPr>
        <w:t xml:space="preserve">правового и антикоррупционного просвещения служащих </w:t>
      </w:r>
      <w:r>
        <w:rPr>
          <w:sz w:val="28"/>
          <w:szCs w:val="28"/>
        </w:rPr>
        <w:t xml:space="preserve">необходимо </w:t>
      </w:r>
      <w:r w:rsidRPr="00FF3C32">
        <w:rPr>
          <w:sz w:val="28"/>
          <w:szCs w:val="28"/>
        </w:rPr>
        <w:t xml:space="preserve">также отнести проведение конференций, круглых столов и научно-практических семинаров. </w:t>
      </w:r>
      <w:r>
        <w:rPr>
          <w:sz w:val="28"/>
          <w:szCs w:val="28"/>
        </w:rPr>
        <w:t xml:space="preserve">Однако мероприятия в данном формате </w:t>
      </w:r>
      <w:r w:rsidR="00FC6F8C" w:rsidRPr="00FF3C32">
        <w:rPr>
          <w:sz w:val="28"/>
          <w:szCs w:val="28"/>
        </w:rPr>
        <w:t>проводились только в Министерств</w:t>
      </w:r>
      <w:r w:rsidR="00B86BEE" w:rsidRPr="00FF3C32">
        <w:rPr>
          <w:sz w:val="28"/>
          <w:szCs w:val="28"/>
        </w:rPr>
        <w:t>е</w:t>
      </w:r>
      <w:r w:rsidR="00FC6F8C" w:rsidRPr="00FF3C32">
        <w:rPr>
          <w:sz w:val="28"/>
          <w:szCs w:val="28"/>
        </w:rPr>
        <w:t xml:space="preserve"> финансов Республики </w:t>
      </w:r>
      <w:r w:rsidR="00FC6F8C" w:rsidRPr="00FF3C32">
        <w:rPr>
          <w:sz w:val="28"/>
          <w:szCs w:val="28"/>
        </w:rPr>
        <w:lastRenderedPageBreak/>
        <w:t>Татарстан, Министерств</w:t>
      </w:r>
      <w:r w:rsidR="00B86BEE" w:rsidRPr="00FF3C32">
        <w:rPr>
          <w:sz w:val="28"/>
          <w:szCs w:val="28"/>
        </w:rPr>
        <w:t>е</w:t>
      </w:r>
      <w:r w:rsidR="00FC6F8C" w:rsidRPr="00FF3C32">
        <w:rPr>
          <w:sz w:val="28"/>
          <w:szCs w:val="28"/>
        </w:rPr>
        <w:t xml:space="preserve"> юстиции Республики Татарстан, Министерств</w:t>
      </w:r>
      <w:r w:rsidR="00B86BEE" w:rsidRPr="00FF3C32">
        <w:rPr>
          <w:sz w:val="28"/>
          <w:szCs w:val="28"/>
        </w:rPr>
        <w:t>е</w:t>
      </w:r>
      <w:r w:rsidR="00FC6F8C" w:rsidRPr="00FF3C32">
        <w:rPr>
          <w:sz w:val="28"/>
          <w:szCs w:val="28"/>
        </w:rPr>
        <w:t xml:space="preserve"> информатизации и связи Республики Татарстан, Министерств</w:t>
      </w:r>
      <w:r w:rsidR="00B86BEE" w:rsidRPr="00FF3C32">
        <w:rPr>
          <w:sz w:val="28"/>
          <w:szCs w:val="28"/>
        </w:rPr>
        <w:t>е</w:t>
      </w:r>
      <w:r w:rsidR="00FC6F8C" w:rsidRPr="00FF3C32">
        <w:rPr>
          <w:sz w:val="28"/>
          <w:szCs w:val="28"/>
        </w:rPr>
        <w:t xml:space="preserve"> экологии и природных ресурсов Республики Татарстан, Министерств</w:t>
      </w:r>
      <w:r w:rsidR="00B86BEE" w:rsidRPr="00FF3C32">
        <w:rPr>
          <w:sz w:val="28"/>
          <w:szCs w:val="28"/>
        </w:rPr>
        <w:t>е</w:t>
      </w:r>
      <w:r w:rsidR="00FC6F8C" w:rsidRPr="00FF3C32">
        <w:rPr>
          <w:sz w:val="28"/>
          <w:szCs w:val="28"/>
        </w:rPr>
        <w:t xml:space="preserve"> по делам гражданской обороны и чрезвычайным ситуациям Республики Татарстан, Министерств</w:t>
      </w:r>
      <w:r w:rsidR="00B86BEE" w:rsidRPr="00FF3C32">
        <w:rPr>
          <w:sz w:val="28"/>
          <w:szCs w:val="28"/>
        </w:rPr>
        <w:t>е</w:t>
      </w:r>
      <w:r w:rsidR="00FC6F8C" w:rsidRPr="00FF3C32">
        <w:rPr>
          <w:sz w:val="28"/>
          <w:szCs w:val="28"/>
        </w:rPr>
        <w:t xml:space="preserve"> транспорта и дорожного хозяйства Республики Татарстан, Комитет</w:t>
      </w:r>
      <w:r w:rsidR="00B86BEE" w:rsidRPr="00FF3C32">
        <w:rPr>
          <w:sz w:val="28"/>
          <w:szCs w:val="28"/>
        </w:rPr>
        <w:t>е</w:t>
      </w:r>
      <w:r w:rsidR="00FC6F8C" w:rsidRPr="00FF3C32">
        <w:rPr>
          <w:sz w:val="28"/>
          <w:szCs w:val="28"/>
        </w:rPr>
        <w:t xml:space="preserve"> Республики Татарстан по социально-экономическому мониторингу, Агентств</w:t>
      </w:r>
      <w:r w:rsidR="00B86BEE" w:rsidRPr="00FF3C32">
        <w:rPr>
          <w:sz w:val="28"/>
          <w:szCs w:val="28"/>
        </w:rPr>
        <w:t>е</w:t>
      </w:r>
      <w:r w:rsidR="00FC6F8C" w:rsidRPr="00FF3C32">
        <w:rPr>
          <w:sz w:val="28"/>
          <w:szCs w:val="28"/>
        </w:rPr>
        <w:t xml:space="preserve"> инвестиционного развития Республики Татарстан и </w:t>
      </w:r>
      <w:r w:rsidR="002A5B76" w:rsidRPr="002A5B76">
        <w:rPr>
          <w:sz w:val="28"/>
          <w:szCs w:val="28"/>
        </w:rPr>
        <w:t xml:space="preserve">Управлении по надзору за техническим состоянием самоходных машин и других видов техники Республики Татарстан (далее - Управление </w:t>
      </w:r>
      <w:proofErr w:type="spellStart"/>
      <w:r w:rsidR="002A5B76" w:rsidRPr="002A5B76">
        <w:rPr>
          <w:sz w:val="28"/>
          <w:szCs w:val="28"/>
        </w:rPr>
        <w:t>Гостехна</w:t>
      </w:r>
      <w:r w:rsidR="00FF3BFD">
        <w:rPr>
          <w:sz w:val="28"/>
          <w:szCs w:val="28"/>
        </w:rPr>
        <w:t>д</w:t>
      </w:r>
      <w:r w:rsidR="002A5B76" w:rsidRPr="002A5B76">
        <w:rPr>
          <w:sz w:val="28"/>
          <w:szCs w:val="28"/>
        </w:rPr>
        <w:t>зора</w:t>
      </w:r>
      <w:proofErr w:type="spellEnd"/>
      <w:r w:rsidR="002A5B76" w:rsidRPr="002A5B76">
        <w:rPr>
          <w:sz w:val="28"/>
          <w:szCs w:val="28"/>
        </w:rPr>
        <w:t xml:space="preserve"> Республики Татарстан)</w:t>
      </w:r>
      <w:r w:rsidR="00FC6F8C" w:rsidRPr="00FF3C32">
        <w:rPr>
          <w:sz w:val="28"/>
          <w:szCs w:val="28"/>
        </w:rPr>
        <w:t xml:space="preserve">. </w:t>
      </w:r>
      <w:r w:rsidR="00FC6F8C" w:rsidRPr="002C1CE8">
        <w:rPr>
          <w:b/>
          <w:i/>
          <w:sz w:val="28"/>
          <w:szCs w:val="28"/>
        </w:rPr>
        <w:t xml:space="preserve">Всего в ОГВ проведено 29 </w:t>
      </w:r>
      <w:r w:rsidR="00B86BEE" w:rsidRPr="002C1CE8">
        <w:rPr>
          <w:b/>
          <w:i/>
          <w:sz w:val="28"/>
          <w:szCs w:val="28"/>
        </w:rPr>
        <w:t>таких мероприятий.</w:t>
      </w:r>
    </w:p>
    <w:p w:rsidR="003325AE" w:rsidRPr="00FF3C32" w:rsidRDefault="00986F92" w:rsidP="00FF3C32">
      <w:pPr>
        <w:autoSpaceDE w:val="0"/>
        <w:ind w:firstLine="709"/>
        <w:jc w:val="both"/>
        <w:rPr>
          <w:sz w:val="28"/>
          <w:szCs w:val="28"/>
        </w:rPr>
      </w:pPr>
      <w:r w:rsidRPr="00FF3C32">
        <w:rPr>
          <w:sz w:val="28"/>
          <w:szCs w:val="28"/>
        </w:rPr>
        <w:t xml:space="preserve">Подготовка и выпуск </w:t>
      </w:r>
      <w:r w:rsidR="00196C00" w:rsidRPr="00FF3C32">
        <w:rPr>
          <w:sz w:val="28"/>
          <w:szCs w:val="28"/>
        </w:rPr>
        <w:t>памяток и</w:t>
      </w:r>
      <w:r w:rsidRPr="00FF3C32">
        <w:rPr>
          <w:sz w:val="28"/>
          <w:szCs w:val="28"/>
        </w:rPr>
        <w:t xml:space="preserve"> методических пособий </w:t>
      </w:r>
      <w:r w:rsidR="00556065">
        <w:rPr>
          <w:sz w:val="28"/>
          <w:szCs w:val="28"/>
        </w:rPr>
        <w:t>на</w:t>
      </w:r>
      <w:r w:rsidRPr="00FF3C32">
        <w:rPr>
          <w:sz w:val="28"/>
          <w:szCs w:val="28"/>
        </w:rPr>
        <w:t xml:space="preserve"> антикоррупционн</w:t>
      </w:r>
      <w:r w:rsidR="00556065">
        <w:rPr>
          <w:sz w:val="28"/>
          <w:szCs w:val="28"/>
        </w:rPr>
        <w:t>ую</w:t>
      </w:r>
      <w:r w:rsidRPr="00FF3C32">
        <w:rPr>
          <w:sz w:val="28"/>
          <w:szCs w:val="28"/>
        </w:rPr>
        <w:t xml:space="preserve"> </w:t>
      </w:r>
      <w:r w:rsidR="00556065">
        <w:rPr>
          <w:sz w:val="28"/>
          <w:szCs w:val="28"/>
        </w:rPr>
        <w:t>тематику</w:t>
      </w:r>
      <w:r w:rsidRPr="00FF3C32">
        <w:rPr>
          <w:sz w:val="28"/>
          <w:szCs w:val="28"/>
        </w:rPr>
        <w:t xml:space="preserve"> производились только </w:t>
      </w:r>
      <w:r w:rsidR="007C28D5" w:rsidRPr="00FF3C32">
        <w:rPr>
          <w:sz w:val="28"/>
          <w:szCs w:val="28"/>
        </w:rPr>
        <w:t xml:space="preserve">в </w:t>
      </w:r>
      <w:r w:rsidR="002C1CE8">
        <w:rPr>
          <w:sz w:val="28"/>
          <w:szCs w:val="28"/>
        </w:rPr>
        <w:t xml:space="preserve">11 ОГВ </w:t>
      </w:r>
      <w:r w:rsidR="002C1CE8" w:rsidRPr="002C1CE8">
        <w:rPr>
          <w:i/>
          <w:sz w:val="24"/>
          <w:szCs w:val="28"/>
        </w:rPr>
        <w:t>(</w:t>
      </w:r>
      <w:r w:rsidRPr="002C1CE8">
        <w:rPr>
          <w:i/>
          <w:sz w:val="24"/>
          <w:szCs w:val="28"/>
        </w:rPr>
        <w:t>Министерств</w:t>
      </w:r>
      <w:r w:rsidR="007C28D5" w:rsidRPr="002C1CE8">
        <w:rPr>
          <w:i/>
          <w:sz w:val="24"/>
          <w:szCs w:val="28"/>
        </w:rPr>
        <w:t>е</w:t>
      </w:r>
      <w:r w:rsidRPr="002C1CE8">
        <w:rPr>
          <w:i/>
          <w:sz w:val="24"/>
          <w:szCs w:val="28"/>
        </w:rPr>
        <w:t xml:space="preserve"> финансов Республики Татарстан, Министерств</w:t>
      </w:r>
      <w:r w:rsidR="007C28D5" w:rsidRPr="002C1CE8">
        <w:rPr>
          <w:i/>
          <w:sz w:val="24"/>
          <w:szCs w:val="28"/>
        </w:rPr>
        <w:t>е</w:t>
      </w:r>
      <w:r w:rsidRPr="002C1CE8">
        <w:rPr>
          <w:i/>
          <w:sz w:val="24"/>
          <w:szCs w:val="28"/>
        </w:rPr>
        <w:t xml:space="preserve"> здравоохранения Республики Татарстан, Министерств</w:t>
      </w:r>
      <w:r w:rsidR="007C28D5" w:rsidRPr="002C1CE8">
        <w:rPr>
          <w:i/>
          <w:sz w:val="24"/>
          <w:szCs w:val="28"/>
        </w:rPr>
        <w:t>е</w:t>
      </w:r>
      <w:r w:rsidRPr="002C1CE8">
        <w:rPr>
          <w:i/>
          <w:sz w:val="24"/>
          <w:szCs w:val="28"/>
        </w:rPr>
        <w:t xml:space="preserve"> по делам гражданской обороны и чрезвычайным ситуациям Республики Татарстан, Министерств</w:t>
      </w:r>
      <w:r w:rsidR="007C28D5" w:rsidRPr="002C1CE8">
        <w:rPr>
          <w:i/>
          <w:sz w:val="24"/>
          <w:szCs w:val="28"/>
        </w:rPr>
        <w:t>е</w:t>
      </w:r>
      <w:r w:rsidRPr="002C1CE8">
        <w:rPr>
          <w:i/>
          <w:sz w:val="24"/>
          <w:szCs w:val="28"/>
        </w:rPr>
        <w:t xml:space="preserve"> транспорта и дорожного хозяйства Республики Татарстан, Министерств</w:t>
      </w:r>
      <w:r w:rsidR="007C28D5" w:rsidRPr="002C1CE8">
        <w:rPr>
          <w:i/>
          <w:sz w:val="24"/>
          <w:szCs w:val="28"/>
        </w:rPr>
        <w:t>е</w:t>
      </w:r>
      <w:r w:rsidRPr="002C1CE8">
        <w:rPr>
          <w:i/>
          <w:sz w:val="24"/>
          <w:szCs w:val="28"/>
        </w:rPr>
        <w:t xml:space="preserve"> по делам молодежи и спорту Республики Татарстан, Министерств</w:t>
      </w:r>
      <w:r w:rsidR="007C28D5" w:rsidRPr="002C1CE8">
        <w:rPr>
          <w:i/>
          <w:sz w:val="24"/>
          <w:szCs w:val="28"/>
        </w:rPr>
        <w:t>е</w:t>
      </w:r>
      <w:r w:rsidRPr="002C1CE8">
        <w:rPr>
          <w:i/>
          <w:sz w:val="24"/>
          <w:szCs w:val="28"/>
        </w:rPr>
        <w:t xml:space="preserve"> труда, занятости и социальной защиты Республики Татарстан, Министерств</w:t>
      </w:r>
      <w:r w:rsidR="007C28D5" w:rsidRPr="002C1CE8">
        <w:rPr>
          <w:i/>
          <w:sz w:val="24"/>
          <w:szCs w:val="28"/>
        </w:rPr>
        <w:t>е</w:t>
      </w:r>
      <w:r w:rsidRPr="002C1CE8">
        <w:rPr>
          <w:i/>
          <w:sz w:val="24"/>
          <w:szCs w:val="28"/>
        </w:rPr>
        <w:t xml:space="preserve"> промышленности и торговли Республики Татарстан, </w:t>
      </w:r>
      <w:proofErr w:type="spellStart"/>
      <w:r w:rsidRPr="002C1CE8">
        <w:rPr>
          <w:i/>
          <w:sz w:val="24"/>
          <w:szCs w:val="28"/>
        </w:rPr>
        <w:t>Госалкгольной</w:t>
      </w:r>
      <w:proofErr w:type="spellEnd"/>
      <w:r w:rsidRPr="002C1CE8">
        <w:rPr>
          <w:i/>
          <w:sz w:val="24"/>
          <w:szCs w:val="28"/>
        </w:rPr>
        <w:t xml:space="preserve"> инспекции Республики Татарстан, Государственн</w:t>
      </w:r>
      <w:r w:rsidR="007C28D5" w:rsidRPr="002C1CE8">
        <w:rPr>
          <w:i/>
          <w:sz w:val="24"/>
          <w:szCs w:val="28"/>
        </w:rPr>
        <w:t>ом</w:t>
      </w:r>
      <w:r w:rsidRPr="002C1CE8">
        <w:rPr>
          <w:i/>
          <w:sz w:val="24"/>
          <w:szCs w:val="28"/>
        </w:rPr>
        <w:t xml:space="preserve"> комитет</w:t>
      </w:r>
      <w:r w:rsidR="007C28D5" w:rsidRPr="002C1CE8">
        <w:rPr>
          <w:i/>
          <w:sz w:val="24"/>
          <w:szCs w:val="28"/>
        </w:rPr>
        <w:t>е</w:t>
      </w:r>
      <w:r w:rsidRPr="002C1CE8">
        <w:rPr>
          <w:i/>
          <w:sz w:val="24"/>
          <w:szCs w:val="28"/>
        </w:rPr>
        <w:t xml:space="preserve"> Республики Татарстан по архивному делу, Управлени</w:t>
      </w:r>
      <w:r w:rsidR="007C28D5" w:rsidRPr="002C1CE8">
        <w:rPr>
          <w:i/>
          <w:sz w:val="24"/>
          <w:szCs w:val="28"/>
        </w:rPr>
        <w:t>и</w:t>
      </w:r>
      <w:r w:rsidRPr="002C1CE8">
        <w:rPr>
          <w:i/>
          <w:sz w:val="24"/>
          <w:szCs w:val="28"/>
        </w:rPr>
        <w:t xml:space="preserve"> записи актов гражданского состояния Кабинета Министров Республики Татарстан и </w:t>
      </w:r>
      <w:r w:rsidR="00896E95" w:rsidRPr="00896E95">
        <w:rPr>
          <w:i/>
          <w:sz w:val="24"/>
          <w:szCs w:val="28"/>
        </w:rPr>
        <w:t xml:space="preserve">Управление </w:t>
      </w:r>
      <w:proofErr w:type="spellStart"/>
      <w:r w:rsidR="00896E95" w:rsidRPr="00896E95">
        <w:rPr>
          <w:i/>
          <w:sz w:val="24"/>
          <w:szCs w:val="28"/>
        </w:rPr>
        <w:t>Гостехнадзора</w:t>
      </w:r>
      <w:proofErr w:type="spellEnd"/>
      <w:r w:rsidR="00896E95" w:rsidRPr="00896E95">
        <w:rPr>
          <w:i/>
          <w:sz w:val="24"/>
          <w:szCs w:val="28"/>
        </w:rPr>
        <w:t xml:space="preserve"> Республики Татарстан</w:t>
      </w:r>
      <w:r w:rsidR="002C1CE8" w:rsidRPr="002C1CE8">
        <w:rPr>
          <w:i/>
          <w:sz w:val="24"/>
          <w:szCs w:val="28"/>
        </w:rPr>
        <w:t>)</w:t>
      </w:r>
      <w:r w:rsidR="00E10752" w:rsidRPr="00FF3C32">
        <w:rPr>
          <w:sz w:val="28"/>
          <w:szCs w:val="28"/>
        </w:rPr>
        <w:t>.</w:t>
      </w:r>
    </w:p>
    <w:p w:rsidR="00CA5563" w:rsidRPr="00FF3C32" w:rsidRDefault="00CA5563" w:rsidP="00FF3C32">
      <w:pPr>
        <w:autoSpaceDE w:val="0"/>
        <w:ind w:firstLine="709"/>
        <w:jc w:val="both"/>
        <w:rPr>
          <w:sz w:val="18"/>
          <w:szCs w:val="32"/>
        </w:rPr>
      </w:pPr>
    </w:p>
    <w:p w:rsidR="00654866" w:rsidRPr="00B14B72" w:rsidRDefault="00654866" w:rsidP="002C1CE8">
      <w:pPr>
        <w:keepNext/>
        <w:autoSpaceDE w:val="0"/>
        <w:ind w:firstLine="709"/>
        <w:jc w:val="both"/>
        <w:rPr>
          <w:b/>
          <w:i/>
          <w:sz w:val="28"/>
          <w:szCs w:val="28"/>
          <w:u w:val="single"/>
        </w:rPr>
      </w:pPr>
      <w:r w:rsidRPr="00B14B72">
        <w:rPr>
          <w:b/>
          <w:i/>
          <w:sz w:val="28"/>
          <w:szCs w:val="28"/>
          <w:u w:val="single"/>
        </w:rPr>
        <w:t>2. Деятельность комиссий по соблюдению требований к служебному поведению и урегулированию конфликта интересов</w:t>
      </w:r>
      <w:r w:rsidR="00A0618F" w:rsidRPr="00B14B72">
        <w:rPr>
          <w:b/>
          <w:i/>
          <w:sz w:val="28"/>
          <w:szCs w:val="28"/>
          <w:u w:val="single"/>
        </w:rPr>
        <w:t xml:space="preserve"> (Раздел 10</w:t>
      </w:r>
      <w:r w:rsidR="007627E0">
        <w:rPr>
          <w:b/>
          <w:i/>
          <w:sz w:val="28"/>
          <w:szCs w:val="28"/>
          <w:u w:val="single"/>
        </w:rPr>
        <w:t xml:space="preserve"> отчета</w:t>
      </w:r>
      <w:r w:rsidR="00A0618F" w:rsidRPr="00B14B72">
        <w:rPr>
          <w:b/>
          <w:i/>
          <w:sz w:val="28"/>
          <w:szCs w:val="28"/>
          <w:u w:val="single"/>
        </w:rPr>
        <w:t>)</w:t>
      </w:r>
      <w:r w:rsidRPr="00B14B72">
        <w:rPr>
          <w:b/>
          <w:i/>
          <w:sz w:val="28"/>
          <w:szCs w:val="28"/>
          <w:u w:val="single"/>
        </w:rPr>
        <w:t>.</w:t>
      </w:r>
    </w:p>
    <w:p w:rsidR="003223F5" w:rsidRPr="00FF3C32" w:rsidRDefault="003223F5" w:rsidP="002C1CE8">
      <w:pPr>
        <w:keepNext/>
        <w:autoSpaceDE w:val="0"/>
        <w:ind w:firstLine="709"/>
        <w:jc w:val="both"/>
        <w:rPr>
          <w:sz w:val="16"/>
          <w:szCs w:val="28"/>
          <w:u w:val="single"/>
        </w:rPr>
      </w:pPr>
    </w:p>
    <w:p w:rsidR="00654866" w:rsidRPr="00FF3C32" w:rsidRDefault="00654866" w:rsidP="00FF3C32">
      <w:pPr>
        <w:autoSpaceDE w:val="0"/>
        <w:ind w:firstLine="709"/>
        <w:jc w:val="both"/>
        <w:rPr>
          <w:sz w:val="28"/>
          <w:szCs w:val="28"/>
        </w:rPr>
      </w:pPr>
      <w:r w:rsidRPr="00FF3C32">
        <w:rPr>
          <w:sz w:val="28"/>
          <w:szCs w:val="28"/>
        </w:rPr>
        <w:t>В органах государственной власти Ре</w:t>
      </w:r>
      <w:r w:rsidR="005F6A43" w:rsidRPr="00FF3C32">
        <w:rPr>
          <w:sz w:val="28"/>
          <w:szCs w:val="28"/>
        </w:rPr>
        <w:t>спублики Татарстан действуют 43 </w:t>
      </w:r>
      <w:r w:rsidR="003A2472" w:rsidRPr="00FF3C32">
        <w:rPr>
          <w:sz w:val="28"/>
          <w:szCs w:val="28"/>
        </w:rPr>
        <w:t>комиссии</w:t>
      </w:r>
      <w:r w:rsidR="003A2472">
        <w:rPr>
          <w:sz w:val="28"/>
          <w:szCs w:val="28"/>
        </w:rPr>
        <w:t xml:space="preserve"> </w:t>
      </w:r>
      <w:r w:rsidR="003A2472" w:rsidRPr="003A2472">
        <w:rPr>
          <w:sz w:val="28"/>
          <w:szCs w:val="28"/>
        </w:rPr>
        <w:t>по соблюдению требований к служебному поведению и урегулированию конфликта интересов</w:t>
      </w:r>
      <w:r w:rsidR="00F037E2">
        <w:rPr>
          <w:sz w:val="28"/>
          <w:szCs w:val="28"/>
        </w:rPr>
        <w:t xml:space="preserve"> (далее – Комиссии)</w:t>
      </w:r>
      <w:r w:rsidRPr="00FF3C32">
        <w:rPr>
          <w:sz w:val="28"/>
          <w:szCs w:val="28"/>
        </w:rPr>
        <w:t xml:space="preserve">. </w:t>
      </w:r>
    </w:p>
    <w:p w:rsidR="00654866" w:rsidRPr="00FF3C32" w:rsidRDefault="00654866" w:rsidP="00FF3C32">
      <w:pPr>
        <w:autoSpaceDE w:val="0"/>
        <w:ind w:firstLine="709"/>
        <w:jc w:val="both"/>
        <w:rPr>
          <w:sz w:val="28"/>
          <w:szCs w:val="28"/>
        </w:rPr>
      </w:pPr>
      <w:r w:rsidRPr="00FF3C32">
        <w:rPr>
          <w:sz w:val="28"/>
          <w:szCs w:val="28"/>
        </w:rPr>
        <w:t xml:space="preserve">Всего </w:t>
      </w:r>
      <w:r w:rsidR="00F037E2" w:rsidRPr="00FF3C32">
        <w:rPr>
          <w:sz w:val="28"/>
          <w:szCs w:val="28"/>
        </w:rPr>
        <w:t xml:space="preserve">в органах государственной власти Республики Татарстан </w:t>
      </w:r>
      <w:r w:rsidR="003A2472" w:rsidRPr="00FF3C32">
        <w:rPr>
          <w:sz w:val="28"/>
          <w:szCs w:val="28"/>
        </w:rPr>
        <w:t xml:space="preserve">Комиссиями </w:t>
      </w:r>
      <w:r w:rsidR="002F4907" w:rsidRPr="00FF3C32">
        <w:rPr>
          <w:sz w:val="28"/>
          <w:szCs w:val="28"/>
        </w:rPr>
        <w:t xml:space="preserve">проведено </w:t>
      </w:r>
      <w:r w:rsidR="0010156F" w:rsidRPr="00FF3C32">
        <w:rPr>
          <w:sz w:val="28"/>
          <w:szCs w:val="28"/>
        </w:rPr>
        <w:t>5</w:t>
      </w:r>
      <w:r w:rsidR="00F037E2">
        <w:rPr>
          <w:sz w:val="28"/>
          <w:szCs w:val="28"/>
        </w:rPr>
        <w:t>1</w:t>
      </w:r>
      <w:r w:rsidR="002F4907" w:rsidRPr="00FF3C32">
        <w:rPr>
          <w:sz w:val="28"/>
          <w:szCs w:val="28"/>
        </w:rPr>
        <w:t xml:space="preserve"> заседани</w:t>
      </w:r>
      <w:r w:rsidR="00F037E2">
        <w:rPr>
          <w:sz w:val="28"/>
          <w:szCs w:val="28"/>
        </w:rPr>
        <w:t>е</w:t>
      </w:r>
      <w:r w:rsidR="004876A3" w:rsidRPr="00FF3C32">
        <w:rPr>
          <w:sz w:val="28"/>
          <w:szCs w:val="28"/>
        </w:rPr>
        <w:t xml:space="preserve">, на которых рассмотрено </w:t>
      </w:r>
      <w:r w:rsidR="00F037E2">
        <w:rPr>
          <w:sz w:val="28"/>
          <w:szCs w:val="28"/>
        </w:rPr>
        <w:t>106</w:t>
      </w:r>
      <w:r w:rsidR="004876A3" w:rsidRPr="00FF3C32">
        <w:rPr>
          <w:sz w:val="28"/>
          <w:szCs w:val="28"/>
        </w:rPr>
        <w:t xml:space="preserve"> материалов в отношении служащих и граждан, ранее замещавших должности служащих</w:t>
      </w:r>
      <w:r w:rsidRPr="00FF3C32">
        <w:rPr>
          <w:sz w:val="28"/>
          <w:szCs w:val="28"/>
        </w:rPr>
        <w:t>.</w:t>
      </w:r>
    </w:p>
    <w:p w:rsidR="00B93797" w:rsidRPr="00FF3C32" w:rsidRDefault="00B93797" w:rsidP="00FF3C32">
      <w:pPr>
        <w:autoSpaceDE w:val="0"/>
        <w:ind w:firstLine="709"/>
        <w:jc w:val="both"/>
        <w:rPr>
          <w:sz w:val="14"/>
          <w:szCs w:val="28"/>
        </w:rPr>
      </w:pPr>
    </w:p>
    <w:p w:rsidR="004876A3" w:rsidRPr="00FF3C32" w:rsidRDefault="0035200B" w:rsidP="002C1CE8">
      <w:pPr>
        <w:pBdr>
          <w:top w:val="single" w:sz="4" w:space="1" w:color="auto"/>
          <w:left w:val="single" w:sz="4" w:space="4" w:color="auto"/>
          <w:bottom w:val="single" w:sz="4" w:space="1" w:color="auto"/>
          <w:right w:val="single" w:sz="4" w:space="4" w:color="auto"/>
        </w:pBdr>
        <w:shd w:val="clear" w:color="auto" w:fill="FFF3F3"/>
        <w:autoSpaceDE w:val="0"/>
        <w:ind w:firstLine="709"/>
        <w:jc w:val="both"/>
        <w:rPr>
          <w:i/>
          <w:sz w:val="24"/>
          <w:szCs w:val="28"/>
        </w:rPr>
      </w:pPr>
      <w:r w:rsidRPr="00FF3C32">
        <w:rPr>
          <w:b/>
          <w:i/>
          <w:sz w:val="24"/>
          <w:szCs w:val="28"/>
        </w:rPr>
        <w:t xml:space="preserve">Заседания </w:t>
      </w:r>
      <w:r w:rsidR="003A2472" w:rsidRPr="00FF3C32">
        <w:rPr>
          <w:b/>
          <w:i/>
          <w:sz w:val="24"/>
          <w:szCs w:val="28"/>
        </w:rPr>
        <w:t>Комисси</w:t>
      </w:r>
      <w:r w:rsidR="003A2472">
        <w:rPr>
          <w:b/>
          <w:i/>
          <w:sz w:val="24"/>
          <w:szCs w:val="28"/>
        </w:rPr>
        <w:t>й</w:t>
      </w:r>
      <w:r w:rsidR="003A2472" w:rsidRPr="00FF3C32">
        <w:rPr>
          <w:b/>
          <w:i/>
          <w:sz w:val="24"/>
          <w:szCs w:val="28"/>
        </w:rPr>
        <w:t xml:space="preserve"> </w:t>
      </w:r>
      <w:r w:rsidRPr="00FF3C32">
        <w:rPr>
          <w:b/>
          <w:i/>
          <w:sz w:val="24"/>
          <w:szCs w:val="28"/>
        </w:rPr>
        <w:t>в отчетном периоде не проводились</w:t>
      </w:r>
      <w:r w:rsidRPr="00FF3C32">
        <w:rPr>
          <w:i/>
          <w:sz w:val="24"/>
          <w:szCs w:val="28"/>
        </w:rPr>
        <w:t xml:space="preserve"> в </w:t>
      </w:r>
      <w:r w:rsidR="004876A3" w:rsidRPr="00FF3C32">
        <w:rPr>
          <w:i/>
          <w:sz w:val="24"/>
          <w:szCs w:val="28"/>
        </w:rPr>
        <w:t>Министерств</w:t>
      </w:r>
      <w:r w:rsidRPr="00FF3C32">
        <w:rPr>
          <w:i/>
          <w:sz w:val="24"/>
          <w:szCs w:val="28"/>
        </w:rPr>
        <w:t>е</w:t>
      </w:r>
      <w:r w:rsidR="004876A3" w:rsidRPr="00FF3C32">
        <w:rPr>
          <w:i/>
          <w:sz w:val="24"/>
          <w:szCs w:val="28"/>
        </w:rPr>
        <w:t xml:space="preserve"> финансов Республики Татарстан, </w:t>
      </w:r>
      <w:r w:rsidRPr="00FF3C32">
        <w:rPr>
          <w:i/>
          <w:sz w:val="24"/>
          <w:szCs w:val="28"/>
        </w:rPr>
        <w:t>Министерстве информатизации и связи Республики Татарстан, Министерстве здравоохранения Республики Татарстан, Министерстве строительства, архитектуры и жилищно-коммунального хозяйства Республики Татарстан, Министерстве транспорта и дорожного хозяйства Республики Татарстан, Министерстве земельных и имущественных отношений Республики Татарстан, Министерстве лесного хозяйства Республики Татарстан, Государственном комитете Республики Татарстан по архивному делу, Главном управлении ветеринарии Кабинета Министров Республики Татарстан, Управлении записи актов гражданского состояния Кабинета Министров Республики Татарстан, Счетной палат</w:t>
      </w:r>
      <w:r w:rsidR="001F477B">
        <w:rPr>
          <w:i/>
          <w:sz w:val="24"/>
          <w:szCs w:val="28"/>
        </w:rPr>
        <w:t>е</w:t>
      </w:r>
      <w:r w:rsidRPr="00FF3C32">
        <w:rPr>
          <w:i/>
          <w:sz w:val="24"/>
          <w:szCs w:val="28"/>
        </w:rPr>
        <w:t xml:space="preserve"> Республики Татарстан, ЦИК Республики Татарстан, Аппарате Уполномоченного по правам ребенка в Республике Татарстан, Аппарате Уполномоченного по правам человека в Республике Татарстан, Аппарате Полномочное представительство в Российской Федерации</w:t>
      </w:r>
      <w:r w:rsidR="00374031" w:rsidRPr="00FF3C32">
        <w:rPr>
          <w:i/>
          <w:sz w:val="24"/>
          <w:szCs w:val="28"/>
        </w:rPr>
        <w:t>.</w:t>
      </w:r>
    </w:p>
    <w:p w:rsidR="00B93797" w:rsidRPr="00FF3C32" w:rsidRDefault="00B93797" w:rsidP="00FF3C32">
      <w:pPr>
        <w:autoSpaceDE w:val="0"/>
        <w:ind w:firstLine="709"/>
        <w:jc w:val="both"/>
        <w:rPr>
          <w:sz w:val="12"/>
          <w:szCs w:val="28"/>
        </w:rPr>
      </w:pPr>
    </w:p>
    <w:p w:rsidR="009446AE" w:rsidRDefault="009446AE" w:rsidP="00FF3C32">
      <w:pPr>
        <w:autoSpaceDE w:val="0"/>
        <w:ind w:firstLine="709"/>
        <w:jc w:val="both"/>
        <w:rPr>
          <w:sz w:val="28"/>
          <w:szCs w:val="28"/>
        </w:rPr>
      </w:pPr>
      <w:r w:rsidRPr="00FF3C32">
        <w:rPr>
          <w:b/>
          <w:sz w:val="28"/>
          <w:szCs w:val="28"/>
        </w:rPr>
        <w:t xml:space="preserve">Стоит отметить принципиальные подходы к </w:t>
      </w:r>
      <w:r w:rsidR="00843DC2" w:rsidRPr="00FF3C32">
        <w:rPr>
          <w:b/>
          <w:sz w:val="28"/>
          <w:szCs w:val="28"/>
        </w:rPr>
        <w:t xml:space="preserve">принятию </w:t>
      </w:r>
      <w:r w:rsidR="003A2472" w:rsidRPr="00FF3C32">
        <w:rPr>
          <w:b/>
          <w:sz w:val="28"/>
          <w:szCs w:val="28"/>
        </w:rPr>
        <w:t xml:space="preserve">Комиссиями </w:t>
      </w:r>
      <w:r w:rsidRPr="00FF3C32">
        <w:rPr>
          <w:b/>
          <w:sz w:val="28"/>
          <w:szCs w:val="28"/>
        </w:rPr>
        <w:t xml:space="preserve">решений, </w:t>
      </w:r>
      <w:r w:rsidR="00843DC2" w:rsidRPr="00FF3C32">
        <w:rPr>
          <w:b/>
          <w:sz w:val="28"/>
          <w:szCs w:val="28"/>
        </w:rPr>
        <w:t xml:space="preserve">на основании </w:t>
      </w:r>
      <w:r w:rsidRPr="00FF3C32">
        <w:rPr>
          <w:b/>
          <w:sz w:val="28"/>
          <w:szCs w:val="28"/>
        </w:rPr>
        <w:t>которы</w:t>
      </w:r>
      <w:r w:rsidR="00843DC2" w:rsidRPr="00FF3C32">
        <w:rPr>
          <w:b/>
          <w:sz w:val="28"/>
          <w:szCs w:val="28"/>
        </w:rPr>
        <w:t>м</w:t>
      </w:r>
      <w:r w:rsidRPr="00FF3C32">
        <w:rPr>
          <w:b/>
          <w:sz w:val="28"/>
          <w:szCs w:val="28"/>
        </w:rPr>
        <w:t xml:space="preserve"> к дисциплинарной ответственности привлечены свыше 90 % служащих</w:t>
      </w:r>
      <w:r w:rsidR="00843DC2" w:rsidRPr="00FF3C32">
        <w:rPr>
          <w:b/>
          <w:sz w:val="28"/>
          <w:szCs w:val="28"/>
        </w:rPr>
        <w:t xml:space="preserve">, нарушивших антикоррупционное </w:t>
      </w:r>
      <w:r w:rsidR="00843DC2" w:rsidRPr="00FF3C32">
        <w:rPr>
          <w:b/>
          <w:sz w:val="28"/>
          <w:szCs w:val="28"/>
        </w:rPr>
        <w:lastRenderedPageBreak/>
        <w:t xml:space="preserve">законодательство, </w:t>
      </w:r>
      <w:r w:rsidRPr="00FF3C32">
        <w:rPr>
          <w:sz w:val="28"/>
          <w:szCs w:val="28"/>
        </w:rPr>
        <w:t xml:space="preserve">в Министерстве по делам гражданской обороны и чрезвычайным ситуациям Республики Татарстан, Управлении по охране и использованию объектов животного мира Республики Татарстан, </w:t>
      </w:r>
      <w:r w:rsidR="002A5B76" w:rsidRPr="002A5B76">
        <w:rPr>
          <w:sz w:val="28"/>
          <w:szCs w:val="28"/>
        </w:rPr>
        <w:t>Управлени</w:t>
      </w:r>
      <w:r w:rsidR="002A5B76">
        <w:rPr>
          <w:sz w:val="28"/>
          <w:szCs w:val="28"/>
        </w:rPr>
        <w:t>и</w:t>
      </w:r>
      <w:r w:rsidR="002A5B76" w:rsidRPr="002A5B76">
        <w:rPr>
          <w:sz w:val="28"/>
          <w:szCs w:val="28"/>
        </w:rPr>
        <w:t xml:space="preserve"> </w:t>
      </w:r>
      <w:proofErr w:type="spellStart"/>
      <w:r w:rsidR="002A5B76">
        <w:rPr>
          <w:sz w:val="28"/>
          <w:szCs w:val="28"/>
        </w:rPr>
        <w:t>Г</w:t>
      </w:r>
      <w:r w:rsidR="002A5B76" w:rsidRPr="002A5B76">
        <w:rPr>
          <w:sz w:val="28"/>
          <w:szCs w:val="28"/>
        </w:rPr>
        <w:t>остехназора</w:t>
      </w:r>
      <w:proofErr w:type="spellEnd"/>
      <w:r w:rsidR="002A5B76" w:rsidRPr="002A5B76">
        <w:rPr>
          <w:sz w:val="28"/>
          <w:szCs w:val="28"/>
        </w:rPr>
        <w:t xml:space="preserve"> Республики Татарстан</w:t>
      </w:r>
      <w:r w:rsidR="005B30A0">
        <w:rPr>
          <w:sz w:val="28"/>
          <w:szCs w:val="28"/>
        </w:rPr>
        <w:t>.</w:t>
      </w:r>
    </w:p>
    <w:p w:rsidR="008447CD" w:rsidRPr="005B30A0" w:rsidRDefault="008447CD" w:rsidP="00FF3C32">
      <w:pPr>
        <w:autoSpaceDE w:val="0"/>
        <w:ind w:firstLine="709"/>
        <w:jc w:val="both"/>
        <w:rPr>
          <w:sz w:val="22"/>
          <w:szCs w:val="28"/>
        </w:rPr>
      </w:pPr>
    </w:p>
    <w:p w:rsidR="006A79F4" w:rsidRPr="00B14B72" w:rsidRDefault="006A79F4" w:rsidP="00FF3C32">
      <w:pPr>
        <w:autoSpaceDE w:val="0"/>
        <w:ind w:firstLine="709"/>
        <w:jc w:val="both"/>
        <w:rPr>
          <w:b/>
          <w:i/>
          <w:sz w:val="28"/>
          <w:szCs w:val="28"/>
          <w:u w:val="single"/>
        </w:rPr>
      </w:pPr>
      <w:r w:rsidRPr="00B14B72">
        <w:rPr>
          <w:b/>
          <w:i/>
          <w:sz w:val="28"/>
          <w:szCs w:val="28"/>
          <w:u w:val="single"/>
        </w:rPr>
        <w:t>3. Выполнение служащими антикоррупционных обязанностей.</w:t>
      </w:r>
    </w:p>
    <w:p w:rsidR="003223F5" w:rsidRPr="00556065" w:rsidRDefault="003223F5" w:rsidP="00FF3C32">
      <w:pPr>
        <w:autoSpaceDE w:val="0"/>
        <w:ind w:firstLine="709"/>
        <w:jc w:val="both"/>
        <w:rPr>
          <w:sz w:val="16"/>
          <w:szCs w:val="28"/>
        </w:rPr>
      </w:pPr>
    </w:p>
    <w:p w:rsidR="006A79F4" w:rsidRDefault="006A79F4" w:rsidP="00FF3C32">
      <w:pPr>
        <w:autoSpaceDE w:val="0"/>
        <w:ind w:firstLine="709"/>
        <w:jc w:val="both"/>
        <w:rPr>
          <w:sz w:val="28"/>
          <w:szCs w:val="28"/>
        </w:rPr>
      </w:pPr>
      <w:r w:rsidRPr="00FF3C32">
        <w:rPr>
          <w:i/>
          <w:sz w:val="28"/>
          <w:szCs w:val="28"/>
        </w:rPr>
        <w:t>3.1. Уведомления служащих о возникновении (возможном возникновении) у них конфликта интересов</w:t>
      </w:r>
      <w:r w:rsidR="00763DD1" w:rsidRPr="00FF3C32">
        <w:rPr>
          <w:i/>
          <w:sz w:val="28"/>
          <w:szCs w:val="28"/>
        </w:rPr>
        <w:t xml:space="preserve"> (Раздел к5</w:t>
      </w:r>
      <w:r w:rsidR="007627E0">
        <w:rPr>
          <w:i/>
          <w:sz w:val="28"/>
          <w:szCs w:val="28"/>
        </w:rPr>
        <w:t xml:space="preserve"> отчета</w:t>
      </w:r>
      <w:r w:rsidR="00763DD1" w:rsidRPr="00FF3C32">
        <w:rPr>
          <w:i/>
          <w:sz w:val="28"/>
          <w:szCs w:val="28"/>
        </w:rPr>
        <w:t>)</w:t>
      </w:r>
      <w:r w:rsidRPr="00FF3C32">
        <w:rPr>
          <w:sz w:val="28"/>
          <w:szCs w:val="28"/>
        </w:rPr>
        <w:t>.</w:t>
      </w:r>
    </w:p>
    <w:p w:rsidR="009939A1" w:rsidRPr="009939A1" w:rsidRDefault="009939A1" w:rsidP="00FF3C32">
      <w:pPr>
        <w:autoSpaceDE w:val="0"/>
        <w:ind w:firstLine="709"/>
        <w:jc w:val="both"/>
        <w:rPr>
          <w:sz w:val="12"/>
          <w:szCs w:val="28"/>
        </w:rPr>
      </w:pPr>
    </w:p>
    <w:p w:rsidR="006A79F4" w:rsidRPr="00FF3C32" w:rsidRDefault="006A79F4" w:rsidP="00FF3C32">
      <w:pPr>
        <w:autoSpaceDE w:val="0"/>
        <w:ind w:firstLine="709"/>
        <w:jc w:val="both"/>
        <w:rPr>
          <w:sz w:val="28"/>
          <w:szCs w:val="28"/>
        </w:rPr>
      </w:pPr>
      <w:r w:rsidRPr="00FF3C32">
        <w:rPr>
          <w:sz w:val="28"/>
          <w:szCs w:val="28"/>
        </w:rPr>
        <w:t xml:space="preserve">В течение </w:t>
      </w:r>
      <w:r w:rsidR="005B590E" w:rsidRPr="00FF3C32">
        <w:rPr>
          <w:sz w:val="28"/>
          <w:szCs w:val="28"/>
        </w:rPr>
        <w:t xml:space="preserve">первого полугодия </w:t>
      </w:r>
      <w:r w:rsidRPr="00FF3C32">
        <w:rPr>
          <w:sz w:val="28"/>
          <w:szCs w:val="28"/>
        </w:rPr>
        <w:t>уведомили о возникновении или возможном возникновении конфликта интересов 1</w:t>
      </w:r>
      <w:r w:rsidR="005B590E" w:rsidRPr="00FF3C32">
        <w:rPr>
          <w:sz w:val="28"/>
          <w:szCs w:val="28"/>
        </w:rPr>
        <w:t>1</w:t>
      </w:r>
      <w:r w:rsidRPr="00FF3C32">
        <w:rPr>
          <w:sz w:val="28"/>
          <w:szCs w:val="28"/>
        </w:rPr>
        <w:t xml:space="preserve"> государственных и </w:t>
      </w:r>
      <w:r w:rsidR="005B590E" w:rsidRPr="00FF3C32">
        <w:rPr>
          <w:sz w:val="28"/>
          <w:szCs w:val="28"/>
        </w:rPr>
        <w:t>28</w:t>
      </w:r>
      <w:r w:rsidRPr="00FF3C32">
        <w:rPr>
          <w:sz w:val="28"/>
          <w:szCs w:val="28"/>
        </w:rPr>
        <w:t xml:space="preserve"> муниципальных служащих.</w:t>
      </w:r>
    </w:p>
    <w:p w:rsidR="000240C7" w:rsidRPr="00FF3C32" w:rsidRDefault="006A79F4" w:rsidP="00FF3C32">
      <w:pPr>
        <w:autoSpaceDE w:val="0"/>
        <w:ind w:firstLine="709"/>
        <w:jc w:val="both"/>
        <w:rPr>
          <w:sz w:val="28"/>
          <w:szCs w:val="28"/>
        </w:rPr>
      </w:pPr>
      <w:r w:rsidRPr="00FF3C32">
        <w:rPr>
          <w:sz w:val="28"/>
          <w:szCs w:val="28"/>
        </w:rPr>
        <w:t xml:space="preserve">Меры по предотвращению и урегулированию конфликта интересов были приняты по отношению к </w:t>
      </w:r>
      <w:r w:rsidR="000240C7" w:rsidRPr="00FF3C32">
        <w:rPr>
          <w:sz w:val="28"/>
          <w:szCs w:val="28"/>
        </w:rPr>
        <w:t>5</w:t>
      </w:r>
      <w:r w:rsidRPr="00FF3C32">
        <w:rPr>
          <w:sz w:val="28"/>
          <w:szCs w:val="28"/>
        </w:rPr>
        <w:t xml:space="preserve"> государственным служащим и </w:t>
      </w:r>
      <w:r w:rsidR="000240C7" w:rsidRPr="00FF3C32">
        <w:rPr>
          <w:sz w:val="28"/>
          <w:szCs w:val="28"/>
        </w:rPr>
        <w:t>15</w:t>
      </w:r>
      <w:r w:rsidRPr="00FF3C32">
        <w:rPr>
          <w:sz w:val="28"/>
          <w:szCs w:val="28"/>
        </w:rPr>
        <w:t xml:space="preserve"> муниципальным. </w:t>
      </w:r>
      <w:r w:rsidR="000240C7" w:rsidRPr="00FF3C32">
        <w:rPr>
          <w:sz w:val="28"/>
          <w:szCs w:val="28"/>
        </w:rPr>
        <w:t>В остальных случаях данные меры не применялись в связи с тем, что у служащих не выявлена возможность возникновения конфликта интересов.</w:t>
      </w:r>
    </w:p>
    <w:p w:rsidR="000240C7" w:rsidRPr="00FF3C32" w:rsidRDefault="000240C7" w:rsidP="00FF3C32">
      <w:pPr>
        <w:autoSpaceDE w:val="0"/>
        <w:ind w:firstLine="709"/>
        <w:jc w:val="both"/>
        <w:rPr>
          <w:i/>
          <w:sz w:val="28"/>
          <w:szCs w:val="28"/>
        </w:rPr>
      </w:pPr>
      <w:r w:rsidRPr="00FF3C32">
        <w:rPr>
          <w:sz w:val="28"/>
          <w:szCs w:val="28"/>
        </w:rPr>
        <w:t xml:space="preserve">Ранее в обзоре по итогам реализации </w:t>
      </w:r>
      <w:r w:rsidR="00DA64B0" w:rsidRPr="00FF3C32">
        <w:rPr>
          <w:sz w:val="28"/>
          <w:szCs w:val="28"/>
        </w:rPr>
        <w:t xml:space="preserve">антикоррупционных </w:t>
      </w:r>
      <w:r w:rsidRPr="00FF3C32">
        <w:rPr>
          <w:sz w:val="28"/>
          <w:szCs w:val="28"/>
        </w:rPr>
        <w:t xml:space="preserve">мер в 2016 году </w:t>
      </w:r>
      <w:r w:rsidRPr="009939A1">
        <w:rPr>
          <w:i/>
          <w:sz w:val="28"/>
          <w:szCs w:val="28"/>
        </w:rPr>
        <w:t>(исх. № 02-2581 от 20.03.2017)</w:t>
      </w:r>
      <w:r w:rsidRPr="00FF3C32">
        <w:rPr>
          <w:sz w:val="28"/>
          <w:szCs w:val="28"/>
        </w:rPr>
        <w:t xml:space="preserve"> указывалось, что законодательством определен </w:t>
      </w:r>
      <w:r w:rsidRPr="00FF3C32">
        <w:rPr>
          <w:b/>
          <w:sz w:val="28"/>
          <w:szCs w:val="28"/>
        </w:rPr>
        <w:t>исключительный перечень способов предотвращения или урегулирования конфликта интересов</w:t>
      </w:r>
      <w:r w:rsidRPr="00FF3C32">
        <w:rPr>
          <w:sz w:val="28"/>
          <w:szCs w:val="28"/>
        </w:rPr>
        <w:t xml:space="preserve"> – это </w:t>
      </w:r>
      <w:r w:rsidRPr="00FF3C32">
        <w:rPr>
          <w:i/>
          <w:sz w:val="28"/>
          <w:szCs w:val="28"/>
        </w:rPr>
        <w:t>изменение должностного или служебного положения служащего, отвод или самоотвод служащего, отказ от выгоды.</w:t>
      </w:r>
    </w:p>
    <w:p w:rsidR="00D77DE0" w:rsidRPr="00FF3C32" w:rsidRDefault="000240C7" w:rsidP="00FF3C32">
      <w:pPr>
        <w:autoSpaceDE w:val="0"/>
        <w:ind w:firstLine="709"/>
        <w:jc w:val="both"/>
        <w:rPr>
          <w:b/>
          <w:sz w:val="28"/>
          <w:szCs w:val="28"/>
        </w:rPr>
      </w:pPr>
      <w:r w:rsidRPr="00FF3C32">
        <w:rPr>
          <w:sz w:val="28"/>
          <w:szCs w:val="28"/>
        </w:rPr>
        <w:t xml:space="preserve">Несмотря на это </w:t>
      </w:r>
      <w:r w:rsidR="0034417C" w:rsidRPr="00FF3C32">
        <w:rPr>
          <w:sz w:val="28"/>
          <w:szCs w:val="28"/>
        </w:rPr>
        <w:t>отчет</w:t>
      </w:r>
      <w:r w:rsidR="00BF2CAE">
        <w:rPr>
          <w:sz w:val="28"/>
          <w:szCs w:val="28"/>
        </w:rPr>
        <w:t>ах ряда муниципальных районов</w:t>
      </w:r>
      <w:r w:rsidR="00031158">
        <w:rPr>
          <w:sz w:val="28"/>
          <w:szCs w:val="28"/>
        </w:rPr>
        <w:t xml:space="preserve">, а также отчете </w:t>
      </w:r>
      <w:r w:rsidR="00BF2CAE">
        <w:rPr>
          <w:sz w:val="28"/>
          <w:szCs w:val="28"/>
        </w:rPr>
        <w:t>Министерства сельского хозяйства и продовольствия Республики Татарстан, предварительно размещенн</w:t>
      </w:r>
      <w:r w:rsidR="00031158">
        <w:rPr>
          <w:sz w:val="28"/>
          <w:szCs w:val="28"/>
        </w:rPr>
        <w:t>ых</w:t>
      </w:r>
      <w:r w:rsidR="00BF2CAE">
        <w:rPr>
          <w:sz w:val="28"/>
          <w:szCs w:val="28"/>
        </w:rPr>
        <w:t xml:space="preserve"> в системе «Отрытый Та</w:t>
      </w:r>
      <w:r w:rsidR="00031158">
        <w:rPr>
          <w:sz w:val="28"/>
          <w:szCs w:val="28"/>
        </w:rPr>
        <w:t xml:space="preserve">тарстан» ошибочно </w:t>
      </w:r>
      <w:r w:rsidR="00784012">
        <w:rPr>
          <w:sz w:val="28"/>
          <w:szCs w:val="28"/>
        </w:rPr>
        <w:t>указ</w:t>
      </w:r>
      <w:r w:rsidR="00031158">
        <w:rPr>
          <w:sz w:val="28"/>
          <w:szCs w:val="28"/>
        </w:rPr>
        <w:t xml:space="preserve">ывалось, </w:t>
      </w:r>
      <w:r w:rsidR="00784012">
        <w:rPr>
          <w:sz w:val="28"/>
          <w:szCs w:val="28"/>
        </w:rPr>
        <w:t>что</w:t>
      </w:r>
      <w:r w:rsidR="00D77DE0" w:rsidRPr="00FF3C32">
        <w:rPr>
          <w:sz w:val="28"/>
          <w:szCs w:val="28"/>
        </w:rPr>
        <w:t xml:space="preserve"> предотвращение конфликта интересов было</w:t>
      </w:r>
      <w:r w:rsidR="00D77DE0" w:rsidRPr="00FF3C32">
        <w:rPr>
          <w:b/>
          <w:sz w:val="28"/>
          <w:szCs w:val="28"/>
        </w:rPr>
        <w:t xml:space="preserve"> осуществлено в иной форме.</w:t>
      </w:r>
    </w:p>
    <w:p w:rsidR="006812B7" w:rsidRPr="00EB33E7" w:rsidRDefault="00D77DE0" w:rsidP="00EB33E7">
      <w:pPr>
        <w:autoSpaceDE w:val="0"/>
        <w:ind w:firstLine="709"/>
        <w:jc w:val="both"/>
        <w:rPr>
          <w:b/>
          <w:sz w:val="28"/>
          <w:szCs w:val="28"/>
        </w:rPr>
      </w:pPr>
      <w:r w:rsidRPr="00FF3C32">
        <w:rPr>
          <w:sz w:val="28"/>
          <w:szCs w:val="28"/>
        </w:rPr>
        <w:t xml:space="preserve">При этом </w:t>
      </w:r>
      <w:r w:rsidR="00EB33E7">
        <w:rPr>
          <w:sz w:val="28"/>
          <w:szCs w:val="28"/>
        </w:rPr>
        <w:t xml:space="preserve">выборочный </w:t>
      </w:r>
      <w:r w:rsidR="00DA64B0" w:rsidRPr="00FF3C32">
        <w:rPr>
          <w:sz w:val="28"/>
          <w:szCs w:val="28"/>
        </w:rPr>
        <w:t xml:space="preserve">анализ </w:t>
      </w:r>
      <w:r w:rsidR="00031158">
        <w:rPr>
          <w:sz w:val="28"/>
          <w:szCs w:val="28"/>
        </w:rPr>
        <w:t xml:space="preserve">материалов заседаний </w:t>
      </w:r>
      <w:r w:rsidRPr="00FF3C32">
        <w:rPr>
          <w:sz w:val="28"/>
          <w:szCs w:val="28"/>
        </w:rPr>
        <w:t xml:space="preserve">Комиссий показал, что </w:t>
      </w:r>
      <w:r w:rsidR="00EB33E7">
        <w:rPr>
          <w:sz w:val="28"/>
          <w:szCs w:val="28"/>
        </w:rPr>
        <w:t xml:space="preserve">до настоящего времени </w:t>
      </w:r>
      <w:r w:rsidR="00EB33E7" w:rsidRPr="00FF3C32">
        <w:rPr>
          <w:sz w:val="28"/>
          <w:szCs w:val="28"/>
        </w:rPr>
        <w:t>служащим</w:t>
      </w:r>
      <w:r w:rsidR="00EB33E7">
        <w:rPr>
          <w:sz w:val="28"/>
          <w:szCs w:val="28"/>
        </w:rPr>
        <w:t>и</w:t>
      </w:r>
      <w:r w:rsidR="00EB33E7" w:rsidRPr="00FF3C32">
        <w:rPr>
          <w:sz w:val="28"/>
          <w:szCs w:val="28"/>
        </w:rPr>
        <w:t xml:space="preserve"> </w:t>
      </w:r>
      <w:r w:rsidR="00EB33E7">
        <w:rPr>
          <w:sz w:val="28"/>
          <w:szCs w:val="28"/>
        </w:rPr>
        <w:t xml:space="preserve">допускаются </w:t>
      </w:r>
      <w:r w:rsidR="006812B7" w:rsidRPr="00FF3C32">
        <w:rPr>
          <w:sz w:val="28"/>
          <w:szCs w:val="28"/>
        </w:rPr>
        <w:t>нарушени</w:t>
      </w:r>
      <w:r w:rsidR="00031158">
        <w:rPr>
          <w:sz w:val="28"/>
          <w:szCs w:val="28"/>
        </w:rPr>
        <w:t>я</w:t>
      </w:r>
      <w:r w:rsidR="006812B7" w:rsidRPr="00FF3C32">
        <w:rPr>
          <w:sz w:val="28"/>
          <w:szCs w:val="28"/>
        </w:rPr>
        <w:t xml:space="preserve"> </w:t>
      </w:r>
      <w:r w:rsidR="00A273B5" w:rsidRPr="00FF3C32">
        <w:rPr>
          <w:sz w:val="28"/>
          <w:szCs w:val="28"/>
        </w:rPr>
        <w:t>требований</w:t>
      </w:r>
      <w:r w:rsidR="006812B7" w:rsidRPr="00FF3C32">
        <w:rPr>
          <w:sz w:val="28"/>
          <w:szCs w:val="28"/>
        </w:rPr>
        <w:t xml:space="preserve"> Указа Президента Республики Татарстан от 18</w:t>
      </w:r>
      <w:r w:rsidR="001F477B">
        <w:rPr>
          <w:sz w:val="28"/>
          <w:szCs w:val="28"/>
        </w:rPr>
        <w:t>.03.</w:t>
      </w:r>
      <w:r w:rsidR="006812B7" w:rsidRPr="00FF3C32">
        <w:rPr>
          <w:sz w:val="28"/>
          <w:szCs w:val="28"/>
        </w:rPr>
        <w:t>2016 </w:t>
      </w:r>
      <w:r w:rsidR="001F477B">
        <w:rPr>
          <w:sz w:val="28"/>
          <w:szCs w:val="28"/>
        </w:rPr>
        <w:t xml:space="preserve"> </w:t>
      </w:r>
      <w:r w:rsidR="006812B7" w:rsidRPr="00FF3C32">
        <w:rPr>
          <w:sz w:val="28"/>
          <w:szCs w:val="28"/>
        </w:rPr>
        <w:t>№ УП-265</w:t>
      </w:r>
      <w:r w:rsidR="00031158">
        <w:rPr>
          <w:sz w:val="28"/>
          <w:szCs w:val="28"/>
        </w:rPr>
        <w:t xml:space="preserve"> «О</w:t>
      </w:r>
      <w:r w:rsidR="00031158" w:rsidRPr="00031158">
        <w:rPr>
          <w:sz w:val="28"/>
          <w:szCs w:val="28"/>
        </w:rPr>
        <w:t xml:space="preserve"> порядке сообщения лицами, замещающими отдельные</w:t>
      </w:r>
      <w:r w:rsidR="00031158">
        <w:rPr>
          <w:sz w:val="28"/>
          <w:szCs w:val="28"/>
        </w:rPr>
        <w:t xml:space="preserve"> </w:t>
      </w:r>
      <w:r w:rsidR="00031158" w:rsidRPr="00031158">
        <w:rPr>
          <w:sz w:val="28"/>
          <w:szCs w:val="28"/>
        </w:rPr>
        <w:t>государственные должности Республики Татарстан,</w:t>
      </w:r>
      <w:r w:rsidR="00031158">
        <w:rPr>
          <w:sz w:val="28"/>
          <w:szCs w:val="28"/>
        </w:rPr>
        <w:t xml:space="preserve"> </w:t>
      </w:r>
      <w:r w:rsidR="00031158" w:rsidRPr="00031158">
        <w:rPr>
          <w:sz w:val="28"/>
          <w:szCs w:val="28"/>
        </w:rPr>
        <w:t>о возникновении личной заинтересованности при исполнении</w:t>
      </w:r>
      <w:r w:rsidR="00031158">
        <w:rPr>
          <w:sz w:val="28"/>
          <w:szCs w:val="28"/>
        </w:rPr>
        <w:t xml:space="preserve"> </w:t>
      </w:r>
      <w:r w:rsidR="00031158" w:rsidRPr="00031158">
        <w:rPr>
          <w:sz w:val="28"/>
          <w:szCs w:val="28"/>
        </w:rPr>
        <w:t>должностных обязанностей, которая приводит или может</w:t>
      </w:r>
      <w:r w:rsidR="00031158">
        <w:rPr>
          <w:sz w:val="28"/>
          <w:szCs w:val="28"/>
        </w:rPr>
        <w:t xml:space="preserve"> </w:t>
      </w:r>
      <w:r w:rsidR="00031158" w:rsidRPr="00031158">
        <w:rPr>
          <w:sz w:val="28"/>
          <w:szCs w:val="28"/>
        </w:rPr>
        <w:t>привести к конфликту интересов, и о внесении изменений</w:t>
      </w:r>
      <w:r w:rsidR="00031158">
        <w:rPr>
          <w:sz w:val="28"/>
          <w:szCs w:val="28"/>
        </w:rPr>
        <w:t xml:space="preserve"> </w:t>
      </w:r>
      <w:r w:rsidR="00031158" w:rsidRPr="00031158">
        <w:rPr>
          <w:sz w:val="28"/>
          <w:szCs w:val="28"/>
        </w:rPr>
        <w:t xml:space="preserve">в отдельные </w:t>
      </w:r>
      <w:r w:rsidR="00B82F10" w:rsidRPr="00031158">
        <w:rPr>
          <w:sz w:val="28"/>
          <w:szCs w:val="28"/>
        </w:rPr>
        <w:t xml:space="preserve">Указы Президента </w:t>
      </w:r>
      <w:r w:rsidR="00031158" w:rsidRPr="00031158">
        <w:rPr>
          <w:sz w:val="28"/>
          <w:szCs w:val="28"/>
        </w:rPr>
        <w:t>Республики Татарстан</w:t>
      </w:r>
      <w:r w:rsidR="00031158">
        <w:rPr>
          <w:sz w:val="28"/>
          <w:szCs w:val="28"/>
        </w:rPr>
        <w:t>»</w:t>
      </w:r>
      <w:r w:rsidR="000C713F" w:rsidRPr="00FF3C32">
        <w:rPr>
          <w:sz w:val="28"/>
          <w:szCs w:val="28"/>
        </w:rPr>
        <w:t xml:space="preserve">, </w:t>
      </w:r>
      <w:r w:rsidR="00EB33E7">
        <w:rPr>
          <w:sz w:val="28"/>
          <w:szCs w:val="28"/>
        </w:rPr>
        <w:t xml:space="preserve">в части касающейся </w:t>
      </w:r>
      <w:r w:rsidR="0046471C">
        <w:rPr>
          <w:sz w:val="28"/>
          <w:szCs w:val="28"/>
        </w:rPr>
        <w:t xml:space="preserve">обязательного </w:t>
      </w:r>
      <w:r w:rsidR="00EB33E7">
        <w:rPr>
          <w:b/>
          <w:sz w:val="28"/>
          <w:szCs w:val="28"/>
        </w:rPr>
        <w:t xml:space="preserve">внесения </w:t>
      </w:r>
      <w:r w:rsidR="006812B7" w:rsidRPr="00FF3C32">
        <w:rPr>
          <w:b/>
          <w:sz w:val="28"/>
          <w:szCs w:val="28"/>
        </w:rPr>
        <w:t>предл</w:t>
      </w:r>
      <w:r w:rsidR="00A273B5" w:rsidRPr="00FF3C32">
        <w:rPr>
          <w:b/>
          <w:sz w:val="28"/>
          <w:szCs w:val="28"/>
        </w:rPr>
        <w:t>ожен</w:t>
      </w:r>
      <w:r w:rsidR="00EB33E7">
        <w:rPr>
          <w:b/>
          <w:sz w:val="28"/>
          <w:szCs w:val="28"/>
        </w:rPr>
        <w:t>и</w:t>
      </w:r>
      <w:r w:rsidR="0046471C">
        <w:rPr>
          <w:b/>
          <w:sz w:val="28"/>
          <w:szCs w:val="28"/>
        </w:rPr>
        <w:t>й</w:t>
      </w:r>
      <w:r w:rsidR="00A273B5" w:rsidRPr="00FF3C32">
        <w:rPr>
          <w:b/>
          <w:sz w:val="28"/>
          <w:szCs w:val="28"/>
        </w:rPr>
        <w:t xml:space="preserve"> </w:t>
      </w:r>
      <w:r w:rsidR="00EB33E7">
        <w:rPr>
          <w:b/>
          <w:sz w:val="28"/>
          <w:szCs w:val="28"/>
        </w:rPr>
        <w:t>о</w:t>
      </w:r>
      <w:r w:rsidR="00A929E9">
        <w:rPr>
          <w:b/>
          <w:sz w:val="28"/>
          <w:szCs w:val="28"/>
        </w:rPr>
        <w:t xml:space="preserve"> </w:t>
      </w:r>
      <w:r w:rsidR="006812B7" w:rsidRPr="00FF3C32">
        <w:rPr>
          <w:b/>
          <w:sz w:val="28"/>
          <w:szCs w:val="28"/>
        </w:rPr>
        <w:t>мер</w:t>
      </w:r>
      <w:r w:rsidR="00A929E9">
        <w:rPr>
          <w:b/>
          <w:sz w:val="28"/>
          <w:szCs w:val="28"/>
        </w:rPr>
        <w:t>ах</w:t>
      </w:r>
      <w:r w:rsidR="006812B7" w:rsidRPr="00FF3C32">
        <w:rPr>
          <w:b/>
          <w:sz w:val="28"/>
          <w:szCs w:val="28"/>
        </w:rPr>
        <w:t xml:space="preserve"> по предотвращению или урегулированию конфликта интересов.</w:t>
      </w:r>
    </w:p>
    <w:p w:rsidR="005F6A43" w:rsidRPr="00FF3C32" w:rsidRDefault="005F6A43" w:rsidP="00FF3C32">
      <w:pPr>
        <w:autoSpaceDE w:val="0"/>
        <w:ind w:firstLine="709"/>
        <w:jc w:val="both"/>
        <w:rPr>
          <w:sz w:val="16"/>
          <w:szCs w:val="28"/>
        </w:rPr>
      </w:pPr>
    </w:p>
    <w:p w:rsidR="006A79F4" w:rsidRPr="009B3062" w:rsidRDefault="00C94E26" w:rsidP="00FF3C32">
      <w:pPr>
        <w:keepNext/>
        <w:autoSpaceDE w:val="0"/>
        <w:ind w:firstLine="709"/>
        <w:jc w:val="both"/>
        <w:rPr>
          <w:sz w:val="28"/>
          <w:szCs w:val="28"/>
        </w:rPr>
      </w:pPr>
      <w:r w:rsidRPr="009B3062">
        <w:rPr>
          <w:i/>
          <w:sz w:val="28"/>
          <w:szCs w:val="28"/>
        </w:rPr>
        <w:t>3.2</w:t>
      </w:r>
      <w:r w:rsidR="006A79F4" w:rsidRPr="009B3062">
        <w:rPr>
          <w:i/>
          <w:sz w:val="28"/>
          <w:szCs w:val="28"/>
        </w:rPr>
        <w:t>.</w:t>
      </w:r>
      <w:r w:rsidR="006A79F4" w:rsidRPr="009B3062">
        <w:rPr>
          <w:sz w:val="28"/>
          <w:szCs w:val="28"/>
        </w:rPr>
        <w:t> </w:t>
      </w:r>
      <w:r w:rsidR="006A79F4" w:rsidRPr="009B3062">
        <w:rPr>
          <w:i/>
          <w:sz w:val="28"/>
          <w:szCs w:val="28"/>
        </w:rPr>
        <w:t>Уведомления служащими представителя нанимателя об иной оплачиваемой работе</w:t>
      </w:r>
      <w:r w:rsidR="007B5D96" w:rsidRPr="009B3062">
        <w:rPr>
          <w:i/>
          <w:sz w:val="28"/>
          <w:szCs w:val="28"/>
        </w:rPr>
        <w:t xml:space="preserve"> (Раздел К8</w:t>
      </w:r>
      <w:r w:rsidR="007627E0">
        <w:rPr>
          <w:i/>
          <w:sz w:val="28"/>
          <w:szCs w:val="28"/>
        </w:rPr>
        <w:t xml:space="preserve"> отчета</w:t>
      </w:r>
      <w:r w:rsidR="007B5D96" w:rsidRPr="009B3062">
        <w:rPr>
          <w:i/>
          <w:sz w:val="28"/>
          <w:szCs w:val="28"/>
        </w:rPr>
        <w:t>)</w:t>
      </w:r>
      <w:r w:rsidR="006A79F4" w:rsidRPr="009B3062">
        <w:rPr>
          <w:sz w:val="28"/>
          <w:szCs w:val="28"/>
        </w:rPr>
        <w:t>.</w:t>
      </w:r>
    </w:p>
    <w:p w:rsidR="0045774D" w:rsidRPr="009B3062" w:rsidRDefault="0045774D" w:rsidP="00FF3C32">
      <w:pPr>
        <w:keepNext/>
        <w:autoSpaceDE w:val="0"/>
        <w:ind w:firstLine="709"/>
        <w:jc w:val="both"/>
        <w:rPr>
          <w:i/>
          <w:sz w:val="10"/>
          <w:szCs w:val="28"/>
        </w:rPr>
      </w:pPr>
    </w:p>
    <w:p w:rsidR="00250289" w:rsidRPr="00FF3C32" w:rsidRDefault="0086393D" w:rsidP="00FF3C32">
      <w:pPr>
        <w:autoSpaceDE w:val="0"/>
        <w:ind w:firstLine="709"/>
        <w:jc w:val="both"/>
        <w:rPr>
          <w:sz w:val="28"/>
          <w:szCs w:val="28"/>
        </w:rPr>
      </w:pPr>
      <w:r w:rsidRPr="009B3062">
        <w:rPr>
          <w:sz w:val="28"/>
          <w:szCs w:val="28"/>
        </w:rPr>
        <w:t>На фоне снижения количества уведомлений служащих об иной оплачиваемой работе</w:t>
      </w:r>
      <w:r w:rsidR="0092391F" w:rsidRPr="009B3062">
        <w:rPr>
          <w:sz w:val="28"/>
          <w:szCs w:val="28"/>
        </w:rPr>
        <w:t>, в органах государственной власти он</w:t>
      </w:r>
      <w:r w:rsidR="00CF5E57" w:rsidRPr="009B3062">
        <w:rPr>
          <w:sz w:val="28"/>
          <w:szCs w:val="28"/>
        </w:rPr>
        <w:t>о</w:t>
      </w:r>
      <w:r w:rsidR="0092391F" w:rsidRPr="009B3062">
        <w:rPr>
          <w:sz w:val="28"/>
          <w:szCs w:val="28"/>
        </w:rPr>
        <w:t xml:space="preserve"> составил</w:t>
      </w:r>
      <w:r w:rsidR="00CF5E57" w:rsidRPr="009B3062">
        <w:rPr>
          <w:sz w:val="28"/>
          <w:szCs w:val="28"/>
        </w:rPr>
        <w:t>о 34,2</w:t>
      </w:r>
      <w:r w:rsidR="0092391F" w:rsidRPr="009B3062">
        <w:rPr>
          <w:sz w:val="28"/>
          <w:szCs w:val="28"/>
        </w:rPr>
        <w:t> % (с 1</w:t>
      </w:r>
      <w:r w:rsidR="00CF5E57" w:rsidRPr="009B3062">
        <w:rPr>
          <w:sz w:val="28"/>
          <w:szCs w:val="28"/>
        </w:rPr>
        <w:t>41</w:t>
      </w:r>
      <w:r w:rsidR="0092391F" w:rsidRPr="009B3062">
        <w:rPr>
          <w:sz w:val="28"/>
          <w:szCs w:val="28"/>
        </w:rPr>
        <w:t xml:space="preserve"> до </w:t>
      </w:r>
      <w:r w:rsidR="00CF5E57" w:rsidRPr="009B3062">
        <w:rPr>
          <w:sz w:val="28"/>
          <w:szCs w:val="28"/>
        </w:rPr>
        <w:t>105</w:t>
      </w:r>
      <w:r w:rsidR="0092391F" w:rsidRPr="009B3062">
        <w:rPr>
          <w:sz w:val="28"/>
          <w:szCs w:val="28"/>
        </w:rPr>
        <w:t xml:space="preserve"> служащих)</w:t>
      </w:r>
      <w:r w:rsidR="00CF5E57" w:rsidRPr="009B3062">
        <w:rPr>
          <w:sz w:val="28"/>
          <w:szCs w:val="28"/>
        </w:rPr>
        <w:t>, значительно возросло количество служащих</w:t>
      </w:r>
      <w:r w:rsidR="009B3062">
        <w:rPr>
          <w:sz w:val="28"/>
          <w:szCs w:val="28"/>
        </w:rPr>
        <w:t>,</w:t>
      </w:r>
      <w:r w:rsidR="00CF5E57" w:rsidRPr="009B3062">
        <w:rPr>
          <w:sz w:val="28"/>
          <w:szCs w:val="28"/>
        </w:rPr>
        <w:t xml:space="preserve"> не уведомивших о выполнении ими иной оплачиваемой работ</w:t>
      </w:r>
      <w:r w:rsidR="009B3062">
        <w:rPr>
          <w:sz w:val="28"/>
          <w:szCs w:val="28"/>
        </w:rPr>
        <w:t>ы</w:t>
      </w:r>
      <w:r w:rsidR="00CF5E57" w:rsidRPr="009B3062">
        <w:rPr>
          <w:sz w:val="28"/>
          <w:szCs w:val="28"/>
        </w:rPr>
        <w:t xml:space="preserve">. Так, в государственных органах установлено 14 фактов нарушения </w:t>
      </w:r>
      <w:r w:rsidR="00250289" w:rsidRPr="009B3062">
        <w:rPr>
          <w:sz w:val="28"/>
          <w:szCs w:val="28"/>
        </w:rPr>
        <w:t xml:space="preserve">служащими указанного </w:t>
      </w:r>
      <w:r w:rsidR="00CF5E57" w:rsidRPr="009B3062">
        <w:rPr>
          <w:sz w:val="28"/>
          <w:szCs w:val="28"/>
        </w:rPr>
        <w:t xml:space="preserve">требований </w:t>
      </w:r>
      <w:r w:rsidR="00250289" w:rsidRPr="009B3062">
        <w:rPr>
          <w:sz w:val="28"/>
          <w:szCs w:val="28"/>
        </w:rPr>
        <w:t>законодательства (в первом полугодии 2016 года - 0).</w:t>
      </w:r>
      <w:r w:rsidR="00250289" w:rsidRPr="00FF3C32">
        <w:rPr>
          <w:sz w:val="28"/>
          <w:szCs w:val="28"/>
        </w:rPr>
        <w:t xml:space="preserve"> </w:t>
      </w:r>
    </w:p>
    <w:p w:rsidR="0075744E" w:rsidRPr="0045774D" w:rsidRDefault="001F477B" w:rsidP="00FF3C32">
      <w:pPr>
        <w:autoSpaceDE w:val="0"/>
        <w:ind w:firstLine="709"/>
        <w:jc w:val="both"/>
        <w:rPr>
          <w:b/>
          <w:i/>
          <w:sz w:val="28"/>
          <w:szCs w:val="28"/>
        </w:rPr>
      </w:pPr>
      <w:r>
        <w:rPr>
          <w:sz w:val="28"/>
          <w:szCs w:val="28"/>
        </w:rPr>
        <w:lastRenderedPageBreak/>
        <w:t xml:space="preserve">При этом </w:t>
      </w:r>
      <w:r w:rsidRPr="00FF3C32">
        <w:rPr>
          <w:sz w:val="28"/>
          <w:szCs w:val="28"/>
        </w:rPr>
        <w:t xml:space="preserve">в </w:t>
      </w:r>
      <w:r w:rsidR="0045774D" w:rsidRPr="00FF3C32">
        <w:rPr>
          <w:sz w:val="28"/>
          <w:szCs w:val="28"/>
        </w:rPr>
        <w:t>Министерстве образования и науки Республики Татарстан и Министерстве здравоохранения Республики Татарстан</w:t>
      </w:r>
      <w:r>
        <w:rPr>
          <w:sz w:val="28"/>
          <w:szCs w:val="28"/>
        </w:rPr>
        <w:t xml:space="preserve"> </w:t>
      </w:r>
      <w:r w:rsidRPr="00FF3C32">
        <w:rPr>
          <w:sz w:val="28"/>
          <w:szCs w:val="28"/>
        </w:rPr>
        <w:t xml:space="preserve">указанные нарушения </w:t>
      </w:r>
      <w:r w:rsidR="00250289" w:rsidRPr="00FF3C32">
        <w:rPr>
          <w:sz w:val="28"/>
          <w:szCs w:val="28"/>
        </w:rPr>
        <w:t>были выявлены в ходе работы комиссии Республиканской экспертной группы по вопросам противодействия коррупции</w:t>
      </w:r>
      <w:r>
        <w:rPr>
          <w:sz w:val="28"/>
          <w:szCs w:val="28"/>
        </w:rPr>
        <w:t>.</w:t>
      </w:r>
      <w:r w:rsidR="00250289" w:rsidRPr="00FF3C32">
        <w:rPr>
          <w:sz w:val="28"/>
          <w:szCs w:val="28"/>
        </w:rPr>
        <w:t xml:space="preserve"> </w:t>
      </w:r>
      <w:r w:rsidR="0075744E" w:rsidRPr="0045774D">
        <w:rPr>
          <w:b/>
          <w:i/>
          <w:sz w:val="28"/>
          <w:szCs w:val="28"/>
        </w:rPr>
        <w:t xml:space="preserve">По итогам работы комиссий в данных министерствах к дисциплинарной ответственности было привлечено 11 служащих. </w:t>
      </w:r>
    </w:p>
    <w:p w:rsidR="00775C6B" w:rsidRPr="008407FF" w:rsidRDefault="001F477B" w:rsidP="00FF3C32">
      <w:pPr>
        <w:autoSpaceDE w:val="0"/>
        <w:ind w:firstLine="709"/>
        <w:jc w:val="both"/>
        <w:rPr>
          <w:sz w:val="28"/>
          <w:szCs w:val="28"/>
        </w:rPr>
      </w:pPr>
      <w:r w:rsidRPr="008407FF">
        <w:rPr>
          <w:b/>
          <w:i/>
          <w:sz w:val="28"/>
          <w:szCs w:val="28"/>
        </w:rPr>
        <w:t xml:space="preserve">Это указывает </w:t>
      </w:r>
      <w:r w:rsidR="009B3062">
        <w:rPr>
          <w:b/>
          <w:i/>
          <w:sz w:val="28"/>
          <w:szCs w:val="28"/>
        </w:rPr>
        <w:t>на</w:t>
      </w:r>
      <w:r w:rsidR="008407FF" w:rsidRPr="008407FF">
        <w:rPr>
          <w:b/>
          <w:i/>
          <w:sz w:val="28"/>
          <w:szCs w:val="28"/>
        </w:rPr>
        <w:t xml:space="preserve"> недоработк</w:t>
      </w:r>
      <w:r w:rsidR="009B3062">
        <w:rPr>
          <w:b/>
          <w:i/>
          <w:sz w:val="28"/>
          <w:szCs w:val="28"/>
        </w:rPr>
        <w:t>у</w:t>
      </w:r>
      <w:r w:rsidR="008407FF" w:rsidRPr="008407FF">
        <w:rPr>
          <w:b/>
          <w:i/>
          <w:sz w:val="28"/>
          <w:szCs w:val="28"/>
        </w:rPr>
        <w:t xml:space="preserve"> должностных лиц </w:t>
      </w:r>
      <w:r w:rsidR="009B3062">
        <w:rPr>
          <w:b/>
          <w:i/>
          <w:sz w:val="28"/>
          <w:szCs w:val="28"/>
        </w:rPr>
        <w:t xml:space="preserve">при </w:t>
      </w:r>
      <w:r w:rsidR="008407FF" w:rsidRPr="008407FF">
        <w:rPr>
          <w:b/>
          <w:i/>
          <w:sz w:val="28"/>
          <w:szCs w:val="28"/>
        </w:rPr>
        <w:t>правовом антикоррупционном просвещении служащих</w:t>
      </w:r>
      <w:r w:rsidR="008407FF">
        <w:rPr>
          <w:sz w:val="28"/>
          <w:szCs w:val="28"/>
        </w:rPr>
        <w:t xml:space="preserve">, а также </w:t>
      </w:r>
      <w:r>
        <w:rPr>
          <w:sz w:val="28"/>
          <w:szCs w:val="28"/>
        </w:rPr>
        <w:t xml:space="preserve">на низкое качество проведения должностными лицами анализа </w:t>
      </w:r>
      <w:r w:rsidRPr="00FF3C32">
        <w:rPr>
          <w:sz w:val="28"/>
          <w:szCs w:val="28"/>
        </w:rPr>
        <w:t>сведени</w:t>
      </w:r>
      <w:r>
        <w:rPr>
          <w:sz w:val="28"/>
          <w:szCs w:val="28"/>
        </w:rPr>
        <w:t>й</w:t>
      </w:r>
      <w:r w:rsidRPr="00FF3C32">
        <w:rPr>
          <w:sz w:val="28"/>
          <w:szCs w:val="28"/>
        </w:rPr>
        <w:t xml:space="preserve"> о доходах, расходах, об имуществе и обязательствах имущественного характера</w:t>
      </w:r>
      <w:r>
        <w:rPr>
          <w:sz w:val="28"/>
          <w:szCs w:val="28"/>
        </w:rPr>
        <w:t xml:space="preserve"> и </w:t>
      </w:r>
      <w:r w:rsidRPr="008407FF">
        <w:rPr>
          <w:sz w:val="28"/>
          <w:szCs w:val="28"/>
        </w:rPr>
        <w:t>соблюдения служащими запретов, ограничений и требований, установленных в целях противодействия коррупции</w:t>
      </w:r>
      <w:r w:rsidR="00CE2E13" w:rsidRPr="008407FF">
        <w:rPr>
          <w:sz w:val="28"/>
          <w:szCs w:val="28"/>
        </w:rPr>
        <w:t xml:space="preserve">. </w:t>
      </w:r>
    </w:p>
    <w:p w:rsidR="005F6A43" w:rsidRPr="00FF3C32" w:rsidRDefault="005F6A43" w:rsidP="00FF3C32">
      <w:pPr>
        <w:autoSpaceDE w:val="0"/>
        <w:ind w:firstLine="709"/>
        <w:jc w:val="both"/>
        <w:rPr>
          <w:sz w:val="16"/>
          <w:szCs w:val="28"/>
        </w:rPr>
      </w:pPr>
    </w:p>
    <w:p w:rsidR="00273C40" w:rsidRDefault="00273C40" w:rsidP="00FF3C32">
      <w:pPr>
        <w:autoSpaceDE w:val="0"/>
        <w:ind w:firstLine="709"/>
        <w:jc w:val="both"/>
        <w:rPr>
          <w:sz w:val="28"/>
          <w:szCs w:val="28"/>
        </w:rPr>
      </w:pPr>
      <w:r w:rsidRPr="00FF3C32">
        <w:rPr>
          <w:i/>
          <w:sz w:val="28"/>
          <w:szCs w:val="28"/>
        </w:rPr>
        <w:t>3.3. Уведомления служащих о</w:t>
      </w:r>
      <w:r w:rsidR="0075744E" w:rsidRPr="00FF3C32">
        <w:rPr>
          <w:i/>
          <w:sz w:val="28"/>
          <w:szCs w:val="28"/>
        </w:rPr>
        <w:t xml:space="preserve"> фактах обращений в целях склонения их к совершению коррупционных правонарушений </w:t>
      </w:r>
      <w:r w:rsidR="007B5D96" w:rsidRPr="00FF3C32">
        <w:rPr>
          <w:i/>
          <w:sz w:val="28"/>
          <w:szCs w:val="28"/>
        </w:rPr>
        <w:t>(Раздел К1</w:t>
      </w:r>
      <w:r w:rsidR="0075744E" w:rsidRPr="00FF3C32">
        <w:rPr>
          <w:i/>
          <w:sz w:val="28"/>
          <w:szCs w:val="28"/>
        </w:rPr>
        <w:t>3</w:t>
      </w:r>
      <w:r w:rsidR="005B30A0">
        <w:rPr>
          <w:i/>
          <w:sz w:val="28"/>
          <w:szCs w:val="28"/>
        </w:rPr>
        <w:t xml:space="preserve"> отчета</w:t>
      </w:r>
      <w:r w:rsidR="007B5D96" w:rsidRPr="00FF3C32">
        <w:rPr>
          <w:i/>
          <w:sz w:val="28"/>
          <w:szCs w:val="28"/>
        </w:rPr>
        <w:t>)</w:t>
      </w:r>
      <w:r w:rsidR="007B5D96" w:rsidRPr="00FF3C32">
        <w:rPr>
          <w:sz w:val="28"/>
          <w:szCs w:val="28"/>
        </w:rPr>
        <w:t>.</w:t>
      </w:r>
    </w:p>
    <w:p w:rsidR="00B66D2B" w:rsidRPr="00B66D2B" w:rsidRDefault="00B66D2B" w:rsidP="00FF3C32">
      <w:pPr>
        <w:autoSpaceDE w:val="0"/>
        <w:ind w:firstLine="709"/>
        <w:jc w:val="both"/>
        <w:rPr>
          <w:i/>
          <w:sz w:val="10"/>
          <w:szCs w:val="28"/>
        </w:rPr>
      </w:pPr>
    </w:p>
    <w:p w:rsidR="009219F9" w:rsidRPr="00FF3C32" w:rsidRDefault="00F11350" w:rsidP="00FF3C32">
      <w:pPr>
        <w:autoSpaceDE w:val="0"/>
        <w:ind w:firstLine="709"/>
        <w:jc w:val="both"/>
        <w:rPr>
          <w:sz w:val="28"/>
          <w:szCs w:val="28"/>
        </w:rPr>
      </w:pPr>
      <w:r w:rsidRPr="00FF3C32">
        <w:rPr>
          <w:sz w:val="28"/>
          <w:szCs w:val="28"/>
        </w:rPr>
        <w:t>Уведомление о поступившем служащему обращении в целях склонения к совершению коррупционного правонарушения поступило только в Министерств</w:t>
      </w:r>
      <w:r w:rsidR="008407FF">
        <w:rPr>
          <w:sz w:val="28"/>
          <w:szCs w:val="28"/>
        </w:rPr>
        <w:t>е</w:t>
      </w:r>
      <w:r w:rsidRPr="00FF3C32">
        <w:rPr>
          <w:sz w:val="28"/>
          <w:szCs w:val="28"/>
        </w:rPr>
        <w:t xml:space="preserve"> юстиции Республики Татарстан. По результатам его рассмотрения материалы были направлены в правоохранительные органы. </w:t>
      </w:r>
    </w:p>
    <w:p w:rsidR="009219F9" w:rsidRPr="00FF3C32" w:rsidRDefault="009219F9" w:rsidP="00FF3C32">
      <w:pPr>
        <w:autoSpaceDE w:val="0"/>
        <w:ind w:firstLine="709"/>
        <w:jc w:val="both"/>
        <w:rPr>
          <w:sz w:val="12"/>
          <w:szCs w:val="28"/>
        </w:rPr>
      </w:pPr>
    </w:p>
    <w:p w:rsidR="0075744E" w:rsidRDefault="0075744E" w:rsidP="00FF3C32">
      <w:pPr>
        <w:autoSpaceDE w:val="0"/>
        <w:ind w:firstLine="709"/>
        <w:jc w:val="both"/>
        <w:rPr>
          <w:sz w:val="28"/>
          <w:szCs w:val="28"/>
        </w:rPr>
      </w:pPr>
      <w:r w:rsidRPr="00FF3C32">
        <w:rPr>
          <w:i/>
          <w:sz w:val="28"/>
          <w:szCs w:val="28"/>
        </w:rPr>
        <w:t>3.4. Уведомления служащих о получении подарка (Раздел К18</w:t>
      </w:r>
      <w:r w:rsidR="007627E0">
        <w:rPr>
          <w:i/>
          <w:sz w:val="28"/>
          <w:szCs w:val="28"/>
        </w:rPr>
        <w:t xml:space="preserve"> отчета</w:t>
      </w:r>
      <w:r w:rsidRPr="00FF3C32">
        <w:rPr>
          <w:i/>
          <w:sz w:val="28"/>
          <w:szCs w:val="28"/>
        </w:rPr>
        <w:t>)</w:t>
      </w:r>
      <w:r w:rsidRPr="00FF3C32">
        <w:rPr>
          <w:sz w:val="28"/>
          <w:szCs w:val="28"/>
        </w:rPr>
        <w:t>.</w:t>
      </w:r>
    </w:p>
    <w:p w:rsidR="00B66D2B" w:rsidRPr="00B66D2B" w:rsidRDefault="00B66D2B" w:rsidP="00FF3C32">
      <w:pPr>
        <w:autoSpaceDE w:val="0"/>
        <w:ind w:firstLine="709"/>
        <w:jc w:val="both"/>
        <w:rPr>
          <w:i/>
          <w:sz w:val="10"/>
          <w:szCs w:val="28"/>
        </w:rPr>
      </w:pPr>
    </w:p>
    <w:p w:rsidR="0075744E" w:rsidRPr="00FF3C32" w:rsidRDefault="0075744E" w:rsidP="00FF3C32">
      <w:pPr>
        <w:autoSpaceDE w:val="0"/>
        <w:ind w:firstLine="709"/>
        <w:jc w:val="both"/>
        <w:rPr>
          <w:sz w:val="28"/>
          <w:szCs w:val="28"/>
        </w:rPr>
      </w:pPr>
      <w:r w:rsidRPr="00FF3C32">
        <w:rPr>
          <w:sz w:val="28"/>
          <w:szCs w:val="28"/>
        </w:rPr>
        <w:t xml:space="preserve">В отчетном периоде по сравнению с 2016 годом наблюдается значительное снижение количества поступивших уведомлений о получении служащими подарков: в органах государственной власти – с 10 до 0, в органах местного самоуправления – с 2 до 1. </w:t>
      </w:r>
    </w:p>
    <w:p w:rsidR="0075744E" w:rsidRPr="00FF3C32" w:rsidRDefault="0075744E" w:rsidP="00FF3C32">
      <w:pPr>
        <w:keepNext/>
        <w:autoSpaceDE w:val="0"/>
        <w:ind w:firstLine="709"/>
        <w:jc w:val="both"/>
        <w:rPr>
          <w:sz w:val="28"/>
          <w:szCs w:val="28"/>
          <w:u w:val="single"/>
        </w:rPr>
      </w:pPr>
    </w:p>
    <w:p w:rsidR="002310A6" w:rsidRPr="00B14B72" w:rsidRDefault="00577F40" w:rsidP="00FF3C32">
      <w:pPr>
        <w:keepNext/>
        <w:autoSpaceDE w:val="0"/>
        <w:ind w:firstLine="709"/>
        <w:jc w:val="both"/>
        <w:rPr>
          <w:b/>
          <w:i/>
          <w:sz w:val="28"/>
          <w:szCs w:val="28"/>
          <w:u w:val="single"/>
        </w:rPr>
      </w:pPr>
      <w:r w:rsidRPr="00B14B72">
        <w:rPr>
          <w:b/>
          <w:i/>
          <w:sz w:val="28"/>
          <w:szCs w:val="28"/>
          <w:u w:val="single"/>
        </w:rPr>
        <w:t>4</w:t>
      </w:r>
      <w:r w:rsidR="002310A6" w:rsidRPr="00B14B72">
        <w:rPr>
          <w:b/>
          <w:i/>
          <w:sz w:val="28"/>
          <w:szCs w:val="28"/>
          <w:u w:val="single"/>
        </w:rPr>
        <w:t>. Взаимодействие с институтами гражданского общества</w:t>
      </w:r>
      <w:r w:rsidR="007B5D96" w:rsidRPr="00B14B72">
        <w:rPr>
          <w:b/>
          <w:i/>
          <w:sz w:val="28"/>
          <w:szCs w:val="28"/>
          <w:u w:val="single"/>
        </w:rPr>
        <w:t xml:space="preserve"> (Раздел К16</w:t>
      </w:r>
      <w:r w:rsidR="007627E0">
        <w:rPr>
          <w:b/>
          <w:i/>
          <w:sz w:val="28"/>
          <w:szCs w:val="28"/>
          <w:u w:val="single"/>
        </w:rPr>
        <w:t xml:space="preserve"> </w:t>
      </w:r>
      <w:r w:rsidR="007627E0" w:rsidRPr="007627E0">
        <w:rPr>
          <w:b/>
          <w:i/>
          <w:sz w:val="28"/>
          <w:szCs w:val="28"/>
          <w:u w:val="single"/>
        </w:rPr>
        <w:t>отчета</w:t>
      </w:r>
      <w:r w:rsidR="007B5D96" w:rsidRPr="00B14B72">
        <w:rPr>
          <w:b/>
          <w:i/>
          <w:sz w:val="28"/>
          <w:szCs w:val="28"/>
          <w:u w:val="single"/>
        </w:rPr>
        <w:t>)</w:t>
      </w:r>
      <w:r w:rsidR="002310A6" w:rsidRPr="00B14B72">
        <w:rPr>
          <w:b/>
          <w:i/>
          <w:sz w:val="28"/>
          <w:szCs w:val="28"/>
          <w:u w:val="single"/>
        </w:rPr>
        <w:t>.</w:t>
      </w:r>
    </w:p>
    <w:p w:rsidR="00713413" w:rsidRPr="00FF3C32" w:rsidRDefault="00713413" w:rsidP="00FF3C32">
      <w:pPr>
        <w:autoSpaceDE w:val="0"/>
        <w:ind w:firstLine="709"/>
        <w:jc w:val="both"/>
        <w:rPr>
          <w:sz w:val="16"/>
          <w:szCs w:val="28"/>
          <w:u w:val="single"/>
        </w:rPr>
      </w:pPr>
    </w:p>
    <w:p w:rsidR="009C6125" w:rsidRPr="00FF3C32" w:rsidRDefault="009C6125" w:rsidP="00FF3C32">
      <w:pPr>
        <w:ind w:firstLine="709"/>
        <w:jc w:val="both"/>
        <w:rPr>
          <w:sz w:val="28"/>
          <w:szCs w:val="28"/>
        </w:rPr>
      </w:pPr>
      <w:r w:rsidRPr="00FF3C32">
        <w:rPr>
          <w:sz w:val="28"/>
          <w:szCs w:val="28"/>
        </w:rPr>
        <w:t xml:space="preserve">Взаимодействие с общественными организациями в республике в основном проводится в рамках деятельности </w:t>
      </w:r>
      <w:r w:rsidR="00B66D2B" w:rsidRPr="00FF3C32">
        <w:rPr>
          <w:sz w:val="28"/>
          <w:szCs w:val="28"/>
        </w:rPr>
        <w:t xml:space="preserve">комиссий по координации работы по противодействию коррупции </w:t>
      </w:r>
      <w:r w:rsidR="00B66D2B">
        <w:rPr>
          <w:sz w:val="28"/>
          <w:szCs w:val="28"/>
        </w:rPr>
        <w:t xml:space="preserve">и </w:t>
      </w:r>
      <w:r w:rsidRPr="00FF3C32">
        <w:rPr>
          <w:sz w:val="28"/>
          <w:szCs w:val="28"/>
        </w:rPr>
        <w:t xml:space="preserve">комиссий по соблюдению требований к служебному поведению и урегулированию конфликта интересов. В указанных комиссиях ОГВ участвует </w:t>
      </w:r>
      <w:r w:rsidR="007C199C" w:rsidRPr="00FF3C32">
        <w:rPr>
          <w:sz w:val="28"/>
          <w:szCs w:val="28"/>
        </w:rPr>
        <w:t>3</w:t>
      </w:r>
      <w:r w:rsidR="00FA4874" w:rsidRPr="00FF3C32">
        <w:rPr>
          <w:sz w:val="28"/>
          <w:szCs w:val="28"/>
        </w:rPr>
        <w:t>8</w:t>
      </w:r>
      <w:r w:rsidRPr="00FF3C32">
        <w:rPr>
          <w:sz w:val="28"/>
          <w:szCs w:val="28"/>
        </w:rPr>
        <w:t xml:space="preserve"> представителя общественных организаций, в комиссиях ОМС – 111 </w:t>
      </w:r>
      <w:r w:rsidR="007C199C" w:rsidRPr="00FF3C32">
        <w:rPr>
          <w:sz w:val="28"/>
          <w:szCs w:val="28"/>
        </w:rPr>
        <w:t>представителей</w:t>
      </w:r>
      <w:r w:rsidRPr="00FF3C32">
        <w:rPr>
          <w:sz w:val="28"/>
          <w:szCs w:val="28"/>
        </w:rPr>
        <w:t xml:space="preserve">. </w:t>
      </w:r>
    </w:p>
    <w:p w:rsidR="009C6125" w:rsidRPr="00B66D2B" w:rsidRDefault="00CE0C13" w:rsidP="00FF3C32">
      <w:pPr>
        <w:ind w:firstLine="709"/>
        <w:jc w:val="both"/>
        <w:rPr>
          <w:b/>
          <w:i/>
          <w:sz w:val="28"/>
          <w:szCs w:val="28"/>
        </w:rPr>
      </w:pPr>
      <w:r>
        <w:rPr>
          <w:b/>
          <w:sz w:val="28"/>
          <w:szCs w:val="28"/>
        </w:rPr>
        <w:t xml:space="preserve">Значительно меньше уделяется внимание </w:t>
      </w:r>
      <w:r w:rsidR="009C6125" w:rsidRPr="00FF3C32">
        <w:rPr>
          <w:b/>
          <w:sz w:val="28"/>
          <w:szCs w:val="28"/>
        </w:rPr>
        <w:t>взаимодействи</w:t>
      </w:r>
      <w:r>
        <w:rPr>
          <w:b/>
          <w:sz w:val="28"/>
          <w:szCs w:val="28"/>
        </w:rPr>
        <w:t xml:space="preserve">ю в формате </w:t>
      </w:r>
      <w:r w:rsidR="009C6125" w:rsidRPr="00FF3C32">
        <w:rPr>
          <w:sz w:val="28"/>
          <w:szCs w:val="28"/>
        </w:rPr>
        <w:t>проведени</w:t>
      </w:r>
      <w:r>
        <w:rPr>
          <w:sz w:val="28"/>
          <w:szCs w:val="28"/>
        </w:rPr>
        <w:t>я</w:t>
      </w:r>
      <w:r w:rsidR="009C6125" w:rsidRPr="00FF3C32">
        <w:rPr>
          <w:sz w:val="28"/>
          <w:szCs w:val="28"/>
        </w:rPr>
        <w:t xml:space="preserve"> конференций, круглых столов и научно-практических семинаров</w:t>
      </w:r>
      <w:r>
        <w:rPr>
          <w:sz w:val="28"/>
          <w:szCs w:val="28"/>
        </w:rPr>
        <w:t xml:space="preserve">. Так, </w:t>
      </w:r>
      <w:r w:rsidRPr="00FF3C32">
        <w:rPr>
          <w:sz w:val="28"/>
          <w:szCs w:val="28"/>
        </w:rPr>
        <w:t xml:space="preserve">за </w:t>
      </w:r>
      <w:r w:rsidR="00FA4874" w:rsidRPr="00FF3C32">
        <w:rPr>
          <w:sz w:val="28"/>
          <w:szCs w:val="28"/>
        </w:rPr>
        <w:t xml:space="preserve">отчетный период </w:t>
      </w:r>
      <w:r>
        <w:rPr>
          <w:sz w:val="28"/>
          <w:szCs w:val="28"/>
        </w:rPr>
        <w:t xml:space="preserve">органами государственной власти </w:t>
      </w:r>
      <w:r w:rsidR="009C6125" w:rsidRPr="00FF3C32">
        <w:rPr>
          <w:sz w:val="28"/>
          <w:szCs w:val="28"/>
        </w:rPr>
        <w:t xml:space="preserve">с участием общественных организаций проведено </w:t>
      </w:r>
      <w:r w:rsidR="00FA4874" w:rsidRPr="00FF3C32">
        <w:rPr>
          <w:sz w:val="28"/>
          <w:szCs w:val="28"/>
        </w:rPr>
        <w:t xml:space="preserve">всего </w:t>
      </w:r>
      <w:r>
        <w:rPr>
          <w:sz w:val="28"/>
          <w:szCs w:val="28"/>
        </w:rPr>
        <w:t>6</w:t>
      </w:r>
      <w:r w:rsidR="009C6125" w:rsidRPr="00FF3C32">
        <w:rPr>
          <w:sz w:val="28"/>
          <w:szCs w:val="28"/>
        </w:rPr>
        <w:t xml:space="preserve"> таких мероприяти</w:t>
      </w:r>
      <w:r w:rsidR="00FA4874" w:rsidRPr="00FF3C32">
        <w:rPr>
          <w:sz w:val="28"/>
          <w:szCs w:val="28"/>
        </w:rPr>
        <w:t>й</w:t>
      </w:r>
      <w:r w:rsidR="00D51891" w:rsidRPr="00FF3C32">
        <w:rPr>
          <w:sz w:val="28"/>
          <w:szCs w:val="28"/>
        </w:rPr>
        <w:t xml:space="preserve">, </w:t>
      </w:r>
      <w:r w:rsidR="00D51891" w:rsidRPr="00B66D2B">
        <w:rPr>
          <w:b/>
          <w:i/>
          <w:sz w:val="28"/>
          <w:szCs w:val="28"/>
        </w:rPr>
        <w:t>что значительно меньше показателей за аналогичный период 2016 года – 43</w:t>
      </w:r>
      <w:r w:rsidR="009C6125" w:rsidRPr="00B66D2B">
        <w:rPr>
          <w:b/>
          <w:i/>
          <w:sz w:val="28"/>
          <w:szCs w:val="28"/>
        </w:rPr>
        <w:t xml:space="preserve">. </w:t>
      </w:r>
    </w:p>
    <w:p w:rsidR="009C6125" w:rsidRPr="00CE0C13" w:rsidRDefault="00FA4874" w:rsidP="00CE0C13">
      <w:pPr>
        <w:shd w:val="clear" w:color="auto" w:fill="FFFFCC"/>
        <w:autoSpaceDE w:val="0"/>
        <w:ind w:firstLine="709"/>
        <w:jc w:val="both"/>
        <w:rPr>
          <w:b/>
          <w:sz w:val="28"/>
          <w:szCs w:val="28"/>
        </w:rPr>
      </w:pPr>
      <w:r w:rsidRPr="00CE0C13">
        <w:rPr>
          <w:b/>
          <w:sz w:val="28"/>
          <w:szCs w:val="28"/>
        </w:rPr>
        <w:t xml:space="preserve">Указанная </w:t>
      </w:r>
      <w:r w:rsidR="009C6125" w:rsidRPr="00CE0C13">
        <w:rPr>
          <w:b/>
          <w:sz w:val="28"/>
          <w:szCs w:val="28"/>
        </w:rPr>
        <w:t xml:space="preserve">работа </w:t>
      </w:r>
      <w:r w:rsidR="00D51891" w:rsidRPr="00CE0C13">
        <w:rPr>
          <w:b/>
          <w:sz w:val="28"/>
          <w:szCs w:val="28"/>
        </w:rPr>
        <w:t xml:space="preserve">в текущем году проводилась только </w:t>
      </w:r>
      <w:r w:rsidR="009C6125" w:rsidRPr="00CE0C13">
        <w:rPr>
          <w:b/>
          <w:sz w:val="28"/>
          <w:szCs w:val="28"/>
        </w:rPr>
        <w:t xml:space="preserve">Министерством земельных и имущественных отношений </w:t>
      </w:r>
      <w:r w:rsidR="00D51891" w:rsidRPr="00CE0C13">
        <w:rPr>
          <w:b/>
          <w:sz w:val="28"/>
          <w:szCs w:val="28"/>
        </w:rPr>
        <w:t xml:space="preserve">Республики Татарстан и Управлением </w:t>
      </w:r>
      <w:proofErr w:type="spellStart"/>
      <w:r w:rsidR="002A5B76" w:rsidRPr="00CE0C13">
        <w:rPr>
          <w:b/>
          <w:sz w:val="28"/>
          <w:szCs w:val="28"/>
        </w:rPr>
        <w:t>Гостехнадзора</w:t>
      </w:r>
      <w:proofErr w:type="spellEnd"/>
      <w:r w:rsidR="002A5B76" w:rsidRPr="00CE0C13">
        <w:rPr>
          <w:b/>
          <w:sz w:val="28"/>
          <w:szCs w:val="28"/>
        </w:rPr>
        <w:t xml:space="preserve"> </w:t>
      </w:r>
      <w:r w:rsidR="009B3062" w:rsidRPr="00CE0C13">
        <w:rPr>
          <w:b/>
          <w:sz w:val="28"/>
          <w:szCs w:val="28"/>
        </w:rPr>
        <w:t>Республики Татарстан</w:t>
      </w:r>
      <w:r w:rsidR="009C6125" w:rsidRPr="00CE0C13">
        <w:rPr>
          <w:b/>
          <w:sz w:val="28"/>
          <w:szCs w:val="28"/>
        </w:rPr>
        <w:t>.</w:t>
      </w:r>
    </w:p>
    <w:p w:rsidR="004B3BBD" w:rsidRPr="00FF3C32" w:rsidRDefault="004B3BBD" w:rsidP="00FF3C32">
      <w:pPr>
        <w:ind w:firstLine="709"/>
        <w:jc w:val="both"/>
        <w:rPr>
          <w:sz w:val="16"/>
          <w:szCs w:val="28"/>
        </w:rPr>
      </w:pPr>
    </w:p>
    <w:p w:rsidR="00D14A15" w:rsidRPr="00B14B72" w:rsidRDefault="00F63EEB" w:rsidP="00FF3C32">
      <w:pPr>
        <w:keepNext/>
        <w:autoSpaceDE w:val="0"/>
        <w:ind w:firstLine="709"/>
        <w:jc w:val="both"/>
        <w:rPr>
          <w:b/>
          <w:i/>
          <w:sz w:val="28"/>
          <w:szCs w:val="28"/>
          <w:u w:val="single"/>
        </w:rPr>
      </w:pPr>
      <w:r w:rsidRPr="00B14B72">
        <w:rPr>
          <w:b/>
          <w:i/>
          <w:sz w:val="28"/>
          <w:szCs w:val="28"/>
          <w:u w:val="single"/>
        </w:rPr>
        <w:lastRenderedPageBreak/>
        <w:t>5</w:t>
      </w:r>
      <w:r w:rsidR="00D14A15" w:rsidRPr="00B14B72">
        <w:rPr>
          <w:b/>
          <w:i/>
          <w:sz w:val="28"/>
          <w:szCs w:val="28"/>
          <w:u w:val="single"/>
        </w:rPr>
        <w:t>. Взаимодействие со средствами массовой информации (Раздел К17</w:t>
      </w:r>
      <w:r w:rsidR="007627E0">
        <w:rPr>
          <w:b/>
          <w:i/>
          <w:sz w:val="28"/>
          <w:szCs w:val="28"/>
          <w:u w:val="single"/>
        </w:rPr>
        <w:t xml:space="preserve"> отчета</w:t>
      </w:r>
      <w:r w:rsidR="00D14A15" w:rsidRPr="00B14B72">
        <w:rPr>
          <w:b/>
          <w:i/>
          <w:sz w:val="28"/>
          <w:szCs w:val="28"/>
          <w:u w:val="single"/>
        </w:rPr>
        <w:t>).</w:t>
      </w:r>
    </w:p>
    <w:p w:rsidR="00713413" w:rsidRPr="00FF3C32" w:rsidRDefault="00713413" w:rsidP="00FF3C32">
      <w:pPr>
        <w:keepNext/>
        <w:autoSpaceDE w:val="0"/>
        <w:ind w:firstLine="709"/>
        <w:jc w:val="both"/>
        <w:rPr>
          <w:sz w:val="16"/>
          <w:szCs w:val="28"/>
        </w:rPr>
      </w:pPr>
    </w:p>
    <w:p w:rsidR="00F11B2C" w:rsidRPr="00FF3C32" w:rsidRDefault="00F11B2C" w:rsidP="00FF3C32">
      <w:pPr>
        <w:widowControl w:val="0"/>
        <w:autoSpaceDE w:val="0"/>
        <w:ind w:firstLine="709"/>
        <w:jc w:val="both"/>
        <w:rPr>
          <w:sz w:val="28"/>
          <w:szCs w:val="28"/>
        </w:rPr>
      </w:pPr>
      <w:r w:rsidRPr="00FF3C32">
        <w:rPr>
          <w:sz w:val="28"/>
          <w:szCs w:val="28"/>
        </w:rPr>
        <w:t xml:space="preserve">В отчетный период организовано более </w:t>
      </w:r>
      <w:r w:rsidR="001221C5" w:rsidRPr="00FF3C32">
        <w:rPr>
          <w:sz w:val="28"/>
          <w:szCs w:val="28"/>
        </w:rPr>
        <w:t>37</w:t>
      </w:r>
      <w:r w:rsidRPr="00FF3C32">
        <w:rPr>
          <w:sz w:val="28"/>
          <w:szCs w:val="28"/>
        </w:rPr>
        <w:t xml:space="preserve"> выступлений антикоррупционной направленности представителей ОГВ </w:t>
      </w:r>
      <w:r w:rsidRPr="008B7135">
        <w:rPr>
          <w:sz w:val="28"/>
          <w:szCs w:val="28"/>
          <w:highlight w:val="yellow"/>
        </w:rPr>
        <w:t xml:space="preserve">и почти </w:t>
      </w:r>
      <w:r w:rsidR="001221C5" w:rsidRPr="008B7135">
        <w:rPr>
          <w:sz w:val="28"/>
          <w:szCs w:val="28"/>
          <w:highlight w:val="yellow"/>
        </w:rPr>
        <w:t>237</w:t>
      </w:r>
      <w:r w:rsidRPr="008B7135">
        <w:rPr>
          <w:sz w:val="28"/>
          <w:szCs w:val="28"/>
          <w:highlight w:val="yellow"/>
        </w:rPr>
        <w:t xml:space="preserve"> выступлений представителей ОМС.</w:t>
      </w:r>
      <w:r w:rsidRPr="00FF3C32">
        <w:rPr>
          <w:sz w:val="28"/>
          <w:szCs w:val="28"/>
        </w:rPr>
        <w:t xml:space="preserve"> </w:t>
      </w:r>
    </w:p>
    <w:p w:rsidR="00455BF9" w:rsidRPr="00FF3C32" w:rsidRDefault="00A919D6" w:rsidP="00FF3C32">
      <w:pPr>
        <w:ind w:firstLine="709"/>
        <w:jc w:val="both"/>
        <w:rPr>
          <w:b/>
          <w:i/>
          <w:sz w:val="28"/>
          <w:szCs w:val="28"/>
        </w:rPr>
      </w:pPr>
      <w:r>
        <w:rPr>
          <w:b/>
          <w:i/>
          <w:sz w:val="28"/>
          <w:szCs w:val="28"/>
        </w:rPr>
        <w:t xml:space="preserve">С учетом этот </w:t>
      </w:r>
      <w:r w:rsidRPr="00FF3C32">
        <w:rPr>
          <w:b/>
          <w:i/>
          <w:sz w:val="28"/>
          <w:szCs w:val="28"/>
        </w:rPr>
        <w:t xml:space="preserve">необходимо </w:t>
      </w:r>
      <w:r w:rsidR="00455BF9" w:rsidRPr="00FF3C32">
        <w:rPr>
          <w:b/>
          <w:i/>
          <w:sz w:val="28"/>
          <w:szCs w:val="28"/>
        </w:rPr>
        <w:t xml:space="preserve">активизировать работу по взаимодействию со </w:t>
      </w:r>
      <w:r w:rsidR="009B3062">
        <w:rPr>
          <w:b/>
          <w:i/>
          <w:sz w:val="28"/>
          <w:szCs w:val="28"/>
        </w:rPr>
        <w:t>средствами массовой информации</w:t>
      </w:r>
      <w:r w:rsidR="00455BF9" w:rsidRPr="00FF3C32">
        <w:rPr>
          <w:b/>
          <w:i/>
          <w:sz w:val="28"/>
          <w:szCs w:val="28"/>
        </w:rPr>
        <w:t xml:space="preserve"> </w:t>
      </w:r>
      <w:r w:rsidR="00455BF9" w:rsidRPr="00FF3C32">
        <w:rPr>
          <w:sz w:val="28"/>
          <w:szCs w:val="28"/>
        </w:rPr>
        <w:t xml:space="preserve">Министерству финансов </w:t>
      </w:r>
      <w:r w:rsidR="00B66D2B">
        <w:rPr>
          <w:sz w:val="28"/>
          <w:szCs w:val="28"/>
        </w:rPr>
        <w:t>Республики Татарстан</w:t>
      </w:r>
      <w:r w:rsidR="00455BF9" w:rsidRPr="00FF3C32">
        <w:rPr>
          <w:sz w:val="28"/>
          <w:szCs w:val="28"/>
        </w:rPr>
        <w:t xml:space="preserve">, Министерству информатизации и связи </w:t>
      </w:r>
      <w:r w:rsidR="00B66D2B">
        <w:rPr>
          <w:sz w:val="28"/>
          <w:szCs w:val="28"/>
        </w:rPr>
        <w:t>Республики Татарстан</w:t>
      </w:r>
      <w:r w:rsidR="00455BF9" w:rsidRPr="00FF3C32">
        <w:rPr>
          <w:sz w:val="28"/>
          <w:szCs w:val="28"/>
        </w:rPr>
        <w:t xml:space="preserve">, Министерству культуры </w:t>
      </w:r>
      <w:r w:rsidR="00B66D2B">
        <w:rPr>
          <w:sz w:val="28"/>
          <w:szCs w:val="28"/>
        </w:rPr>
        <w:t>Республики Татарстан</w:t>
      </w:r>
      <w:r w:rsidR="00455BF9" w:rsidRPr="00FF3C32">
        <w:rPr>
          <w:sz w:val="28"/>
          <w:szCs w:val="28"/>
        </w:rPr>
        <w:t xml:space="preserve">, Министерству экологии и природных ресурсов </w:t>
      </w:r>
      <w:r w:rsidR="00B66D2B">
        <w:rPr>
          <w:sz w:val="28"/>
          <w:szCs w:val="28"/>
        </w:rPr>
        <w:t>Республики Татарстан</w:t>
      </w:r>
      <w:r w:rsidR="00455BF9" w:rsidRPr="00FF3C32">
        <w:rPr>
          <w:sz w:val="28"/>
          <w:szCs w:val="28"/>
        </w:rPr>
        <w:t xml:space="preserve">, Министерству строительства, архитектуры и жилищно-коммунального хозяйства Республики Татарстан, Министерству по делам гражданской обороны и чрезвычайным ситуациям </w:t>
      </w:r>
      <w:r w:rsidR="00B66D2B">
        <w:rPr>
          <w:sz w:val="28"/>
          <w:szCs w:val="28"/>
        </w:rPr>
        <w:t>Республики Татарстан</w:t>
      </w:r>
      <w:r w:rsidR="00455BF9" w:rsidRPr="00FF3C32">
        <w:rPr>
          <w:sz w:val="28"/>
          <w:szCs w:val="28"/>
        </w:rPr>
        <w:t>, Министерстве по делам молодежи и спо</w:t>
      </w:r>
      <w:r>
        <w:rPr>
          <w:sz w:val="28"/>
          <w:szCs w:val="28"/>
        </w:rPr>
        <w:t xml:space="preserve">рта </w:t>
      </w:r>
      <w:r w:rsidR="00B66D2B">
        <w:rPr>
          <w:sz w:val="28"/>
          <w:szCs w:val="28"/>
        </w:rPr>
        <w:t xml:space="preserve">Республики Татарстан </w:t>
      </w:r>
      <w:r w:rsidR="00455BF9" w:rsidRPr="00FF3C32">
        <w:rPr>
          <w:sz w:val="28"/>
          <w:szCs w:val="28"/>
        </w:rPr>
        <w:t xml:space="preserve">у </w:t>
      </w:r>
      <w:r w:rsidR="00B66D2B">
        <w:rPr>
          <w:sz w:val="28"/>
          <w:szCs w:val="28"/>
        </w:rPr>
        <w:t>Республики Татарстан</w:t>
      </w:r>
      <w:r w:rsidR="00455BF9" w:rsidRPr="00FF3C32">
        <w:rPr>
          <w:sz w:val="28"/>
          <w:szCs w:val="28"/>
        </w:rPr>
        <w:t xml:space="preserve">, Министерство лесного хозяйства Республики Татарстан, Министерстве промышленности и торговли </w:t>
      </w:r>
      <w:r w:rsidR="00B66D2B">
        <w:rPr>
          <w:sz w:val="28"/>
          <w:szCs w:val="28"/>
        </w:rPr>
        <w:t>Республики Татарстан</w:t>
      </w:r>
      <w:r w:rsidR="00455BF9" w:rsidRPr="00FF3C32">
        <w:rPr>
          <w:sz w:val="28"/>
          <w:szCs w:val="28"/>
        </w:rPr>
        <w:t xml:space="preserve">, Государственном комитете </w:t>
      </w:r>
      <w:r w:rsidR="00B66D2B">
        <w:rPr>
          <w:sz w:val="28"/>
          <w:szCs w:val="28"/>
        </w:rPr>
        <w:t xml:space="preserve">Республики Татарстан </w:t>
      </w:r>
      <w:r w:rsidR="00455BF9" w:rsidRPr="00FF3C32">
        <w:rPr>
          <w:sz w:val="28"/>
          <w:szCs w:val="28"/>
        </w:rPr>
        <w:t xml:space="preserve">по тарифам, Государственном комитете </w:t>
      </w:r>
      <w:r w:rsidR="00B66D2B">
        <w:rPr>
          <w:sz w:val="28"/>
          <w:szCs w:val="28"/>
        </w:rPr>
        <w:t>Республики Татарстан</w:t>
      </w:r>
      <w:r w:rsidR="00455BF9" w:rsidRPr="00FF3C32">
        <w:rPr>
          <w:sz w:val="28"/>
          <w:szCs w:val="28"/>
        </w:rPr>
        <w:t xml:space="preserve"> по закупкам, Государственном комитете </w:t>
      </w:r>
      <w:r w:rsidR="00B66D2B">
        <w:rPr>
          <w:sz w:val="28"/>
          <w:szCs w:val="28"/>
        </w:rPr>
        <w:t>Республики Татарстан</w:t>
      </w:r>
      <w:r w:rsidR="00455BF9" w:rsidRPr="00FF3C32">
        <w:rPr>
          <w:sz w:val="28"/>
          <w:szCs w:val="28"/>
        </w:rPr>
        <w:t xml:space="preserve"> по туризму, Агентстве инвестиционного развития </w:t>
      </w:r>
      <w:r w:rsidR="00B66D2B">
        <w:rPr>
          <w:sz w:val="28"/>
          <w:szCs w:val="28"/>
        </w:rPr>
        <w:t>Республики Татарстан</w:t>
      </w:r>
      <w:r w:rsidR="00455BF9" w:rsidRPr="00FF3C32">
        <w:rPr>
          <w:sz w:val="28"/>
          <w:szCs w:val="28"/>
        </w:rPr>
        <w:t xml:space="preserve">, Государственной жилищной инспекции </w:t>
      </w:r>
      <w:r w:rsidR="00B66D2B">
        <w:rPr>
          <w:sz w:val="28"/>
          <w:szCs w:val="28"/>
        </w:rPr>
        <w:t>Республики Татарстан</w:t>
      </w:r>
      <w:r w:rsidR="00455BF9" w:rsidRPr="00FF3C32">
        <w:rPr>
          <w:sz w:val="28"/>
          <w:szCs w:val="28"/>
        </w:rPr>
        <w:t xml:space="preserve">, </w:t>
      </w:r>
      <w:proofErr w:type="spellStart"/>
      <w:r w:rsidR="00455BF9" w:rsidRPr="00FF3C32">
        <w:rPr>
          <w:sz w:val="28"/>
          <w:szCs w:val="28"/>
        </w:rPr>
        <w:t>Госалкогольинспекции</w:t>
      </w:r>
      <w:proofErr w:type="spellEnd"/>
      <w:r w:rsidR="00455BF9" w:rsidRPr="00FF3C32">
        <w:rPr>
          <w:sz w:val="28"/>
          <w:szCs w:val="28"/>
        </w:rPr>
        <w:t xml:space="preserve"> </w:t>
      </w:r>
      <w:r w:rsidR="00B66D2B">
        <w:rPr>
          <w:sz w:val="28"/>
          <w:szCs w:val="28"/>
        </w:rPr>
        <w:t>Республики Татарстан</w:t>
      </w:r>
      <w:r w:rsidR="00455BF9" w:rsidRPr="00FF3C32">
        <w:rPr>
          <w:sz w:val="28"/>
          <w:szCs w:val="28"/>
        </w:rPr>
        <w:t xml:space="preserve">, Инспекции государственного строительного надзора </w:t>
      </w:r>
      <w:r w:rsidR="00B66D2B">
        <w:rPr>
          <w:sz w:val="28"/>
          <w:szCs w:val="28"/>
        </w:rPr>
        <w:t>Республики Татарстан</w:t>
      </w:r>
      <w:r w:rsidR="00455BF9" w:rsidRPr="00FF3C32">
        <w:rPr>
          <w:sz w:val="28"/>
          <w:szCs w:val="28"/>
        </w:rPr>
        <w:t xml:space="preserve">, Главном управлении ветеринарии Кабинета Министров </w:t>
      </w:r>
      <w:r w:rsidR="00B66D2B">
        <w:rPr>
          <w:sz w:val="28"/>
          <w:szCs w:val="28"/>
        </w:rPr>
        <w:t>Республики Татарстан</w:t>
      </w:r>
      <w:r w:rsidR="00455BF9" w:rsidRPr="00FF3C32">
        <w:rPr>
          <w:sz w:val="28"/>
          <w:szCs w:val="28"/>
        </w:rPr>
        <w:t xml:space="preserve">, Управлении по охране и использованию объектов животного мира </w:t>
      </w:r>
      <w:r w:rsidR="00B66D2B">
        <w:rPr>
          <w:sz w:val="28"/>
          <w:szCs w:val="28"/>
        </w:rPr>
        <w:t>Республики Татарстан</w:t>
      </w:r>
      <w:r w:rsidR="00455BF9" w:rsidRPr="00FF3C32">
        <w:rPr>
          <w:sz w:val="28"/>
          <w:szCs w:val="28"/>
        </w:rPr>
        <w:t xml:space="preserve">, Управлении </w:t>
      </w:r>
      <w:proofErr w:type="spellStart"/>
      <w:r w:rsidR="002A5B76">
        <w:rPr>
          <w:sz w:val="28"/>
          <w:szCs w:val="28"/>
        </w:rPr>
        <w:t>Г</w:t>
      </w:r>
      <w:r w:rsidR="002A5B76" w:rsidRPr="00FF3C32">
        <w:rPr>
          <w:sz w:val="28"/>
          <w:szCs w:val="28"/>
        </w:rPr>
        <w:t>остехназора</w:t>
      </w:r>
      <w:proofErr w:type="spellEnd"/>
      <w:r w:rsidR="002A5B76" w:rsidRPr="00FF3C32">
        <w:rPr>
          <w:sz w:val="28"/>
          <w:szCs w:val="28"/>
        </w:rPr>
        <w:t xml:space="preserve"> </w:t>
      </w:r>
      <w:r w:rsidR="00B66D2B" w:rsidRPr="00FF3C32">
        <w:rPr>
          <w:sz w:val="28"/>
          <w:szCs w:val="28"/>
        </w:rPr>
        <w:t>Республики Татарстан</w:t>
      </w:r>
      <w:r w:rsidR="00455BF9" w:rsidRPr="00FF3C32">
        <w:rPr>
          <w:sz w:val="28"/>
          <w:szCs w:val="28"/>
        </w:rPr>
        <w:t xml:space="preserve"> </w:t>
      </w:r>
      <w:r w:rsidR="001863CA" w:rsidRPr="00A919D6">
        <w:rPr>
          <w:b/>
          <w:i/>
          <w:sz w:val="28"/>
          <w:szCs w:val="28"/>
          <w:highlight w:val="yellow"/>
        </w:rPr>
        <w:t>(ни одного выступления в формате теле-радиопрограмм, печатных изданий)</w:t>
      </w:r>
      <w:r w:rsidR="00455BF9" w:rsidRPr="00A919D6">
        <w:rPr>
          <w:b/>
          <w:i/>
          <w:sz w:val="28"/>
          <w:szCs w:val="28"/>
          <w:highlight w:val="yellow"/>
        </w:rPr>
        <w:t>.</w:t>
      </w:r>
    </w:p>
    <w:p w:rsidR="00455BF9" w:rsidRPr="00FF3C32" w:rsidRDefault="00455BF9" w:rsidP="00FF3C32">
      <w:pPr>
        <w:ind w:firstLine="709"/>
        <w:jc w:val="both"/>
        <w:rPr>
          <w:sz w:val="16"/>
          <w:szCs w:val="28"/>
        </w:rPr>
      </w:pPr>
    </w:p>
    <w:p w:rsidR="00D6572D" w:rsidRPr="00B14B72" w:rsidRDefault="00D6572D" w:rsidP="00FF3C32">
      <w:pPr>
        <w:keepNext/>
        <w:ind w:firstLine="709"/>
        <w:jc w:val="both"/>
        <w:rPr>
          <w:b/>
          <w:i/>
          <w:sz w:val="28"/>
          <w:szCs w:val="28"/>
          <w:u w:val="single"/>
        </w:rPr>
      </w:pPr>
      <w:r w:rsidRPr="00B14B72">
        <w:rPr>
          <w:b/>
          <w:i/>
          <w:sz w:val="28"/>
          <w:szCs w:val="28"/>
          <w:u w:val="single"/>
        </w:rPr>
        <w:t>5. Характерные ошибки, допускаемые при заполнении отчетов.</w:t>
      </w:r>
    </w:p>
    <w:p w:rsidR="00F63EEB" w:rsidRPr="00FF3C32" w:rsidRDefault="00F63EEB" w:rsidP="00FF3C32">
      <w:pPr>
        <w:keepNext/>
        <w:ind w:firstLine="709"/>
        <w:jc w:val="both"/>
        <w:rPr>
          <w:sz w:val="16"/>
          <w:szCs w:val="28"/>
          <w:u w:val="single"/>
        </w:rPr>
      </w:pPr>
    </w:p>
    <w:p w:rsidR="00B603B7" w:rsidRPr="00A12F27" w:rsidRDefault="00B603B7" w:rsidP="00A47B7D">
      <w:pPr>
        <w:shd w:val="clear" w:color="auto" w:fill="F4FFA3"/>
        <w:ind w:firstLine="709"/>
        <w:jc w:val="both"/>
        <w:rPr>
          <w:b/>
          <w:sz w:val="28"/>
          <w:szCs w:val="28"/>
        </w:rPr>
      </w:pPr>
      <w:r>
        <w:rPr>
          <w:sz w:val="28"/>
          <w:szCs w:val="28"/>
        </w:rPr>
        <w:t xml:space="preserve">Необходимо отметить, что отчеты без ошибок были предоставлены  </w:t>
      </w:r>
      <w:r w:rsidRPr="004D4267">
        <w:rPr>
          <w:sz w:val="28"/>
          <w:szCs w:val="28"/>
        </w:rPr>
        <w:t>Министерство</w:t>
      </w:r>
      <w:r>
        <w:rPr>
          <w:sz w:val="28"/>
          <w:szCs w:val="28"/>
        </w:rPr>
        <w:t>м</w:t>
      </w:r>
      <w:r w:rsidRPr="004D4267">
        <w:rPr>
          <w:sz w:val="28"/>
          <w:szCs w:val="28"/>
        </w:rPr>
        <w:t xml:space="preserve"> юстиции Республики Татарстан</w:t>
      </w:r>
      <w:r>
        <w:rPr>
          <w:sz w:val="28"/>
          <w:szCs w:val="28"/>
        </w:rPr>
        <w:t xml:space="preserve">, </w:t>
      </w:r>
      <w:r w:rsidRPr="004D4267">
        <w:rPr>
          <w:sz w:val="28"/>
          <w:szCs w:val="28"/>
        </w:rPr>
        <w:t>Министерство</w:t>
      </w:r>
      <w:r>
        <w:rPr>
          <w:sz w:val="28"/>
          <w:szCs w:val="28"/>
        </w:rPr>
        <w:t>м</w:t>
      </w:r>
      <w:r w:rsidRPr="004D4267">
        <w:rPr>
          <w:sz w:val="28"/>
          <w:szCs w:val="28"/>
        </w:rPr>
        <w:t xml:space="preserve"> транспорта и дорожного хозяйства Республики Татарстан</w:t>
      </w:r>
      <w:r>
        <w:rPr>
          <w:sz w:val="28"/>
          <w:szCs w:val="28"/>
        </w:rPr>
        <w:t xml:space="preserve">, </w:t>
      </w:r>
      <w:r w:rsidRPr="004D4267">
        <w:rPr>
          <w:sz w:val="28"/>
          <w:szCs w:val="28"/>
        </w:rPr>
        <w:t>Министерство</w:t>
      </w:r>
      <w:r>
        <w:rPr>
          <w:sz w:val="28"/>
          <w:szCs w:val="28"/>
        </w:rPr>
        <w:t>м</w:t>
      </w:r>
      <w:r w:rsidRPr="004D4267">
        <w:rPr>
          <w:sz w:val="28"/>
          <w:szCs w:val="28"/>
        </w:rPr>
        <w:t xml:space="preserve"> экономики Республики Татарстан</w:t>
      </w:r>
      <w:r>
        <w:rPr>
          <w:sz w:val="28"/>
          <w:szCs w:val="28"/>
        </w:rPr>
        <w:t xml:space="preserve">, </w:t>
      </w:r>
      <w:r w:rsidRPr="004D4267">
        <w:rPr>
          <w:sz w:val="28"/>
          <w:szCs w:val="28"/>
        </w:rPr>
        <w:t>Комитет</w:t>
      </w:r>
      <w:r>
        <w:rPr>
          <w:sz w:val="28"/>
          <w:szCs w:val="28"/>
        </w:rPr>
        <w:t>ом</w:t>
      </w:r>
      <w:r w:rsidRPr="004D4267">
        <w:rPr>
          <w:sz w:val="28"/>
          <w:szCs w:val="28"/>
        </w:rPr>
        <w:t xml:space="preserve"> Республики Татарстан по социально-экономическому мониторингу</w:t>
      </w:r>
      <w:r>
        <w:rPr>
          <w:sz w:val="28"/>
          <w:szCs w:val="28"/>
        </w:rPr>
        <w:t xml:space="preserve">, </w:t>
      </w:r>
      <w:r w:rsidRPr="00FD66B7">
        <w:rPr>
          <w:sz w:val="28"/>
          <w:szCs w:val="28"/>
        </w:rPr>
        <w:t>Агентство</w:t>
      </w:r>
      <w:r>
        <w:rPr>
          <w:sz w:val="28"/>
          <w:szCs w:val="28"/>
        </w:rPr>
        <w:t>м</w:t>
      </w:r>
      <w:r w:rsidRPr="00FD66B7">
        <w:rPr>
          <w:sz w:val="28"/>
          <w:szCs w:val="28"/>
        </w:rPr>
        <w:t xml:space="preserve"> инвестиционного развития Республики Татарстан</w:t>
      </w:r>
      <w:r>
        <w:rPr>
          <w:sz w:val="28"/>
          <w:szCs w:val="28"/>
        </w:rPr>
        <w:t>, Государственной</w:t>
      </w:r>
      <w:r w:rsidRPr="00FD66B7">
        <w:rPr>
          <w:sz w:val="28"/>
          <w:szCs w:val="28"/>
        </w:rPr>
        <w:t xml:space="preserve"> жилищн</w:t>
      </w:r>
      <w:r>
        <w:rPr>
          <w:sz w:val="28"/>
          <w:szCs w:val="28"/>
        </w:rPr>
        <w:t>ой</w:t>
      </w:r>
      <w:r w:rsidRPr="00FD66B7">
        <w:rPr>
          <w:sz w:val="28"/>
          <w:szCs w:val="28"/>
        </w:rPr>
        <w:t xml:space="preserve"> инспекци</w:t>
      </w:r>
      <w:r>
        <w:rPr>
          <w:sz w:val="28"/>
          <w:szCs w:val="28"/>
        </w:rPr>
        <w:t>ей</w:t>
      </w:r>
      <w:r w:rsidRPr="00FD66B7">
        <w:rPr>
          <w:sz w:val="28"/>
          <w:szCs w:val="28"/>
        </w:rPr>
        <w:t xml:space="preserve"> Республики Татарстан</w:t>
      </w:r>
      <w:r>
        <w:rPr>
          <w:sz w:val="28"/>
          <w:szCs w:val="28"/>
        </w:rPr>
        <w:t>, Главным</w:t>
      </w:r>
      <w:r w:rsidRPr="001628F4">
        <w:rPr>
          <w:sz w:val="28"/>
          <w:szCs w:val="28"/>
        </w:rPr>
        <w:t xml:space="preserve"> </w:t>
      </w:r>
      <w:r w:rsidR="002A5B76" w:rsidRPr="001628F4">
        <w:rPr>
          <w:sz w:val="28"/>
          <w:szCs w:val="28"/>
        </w:rPr>
        <w:t>Управление</w:t>
      </w:r>
      <w:r w:rsidR="002A5B76">
        <w:rPr>
          <w:sz w:val="28"/>
          <w:szCs w:val="28"/>
        </w:rPr>
        <w:t>м</w:t>
      </w:r>
      <w:r w:rsidR="002A5B76" w:rsidRPr="001628F4">
        <w:rPr>
          <w:sz w:val="28"/>
          <w:szCs w:val="28"/>
        </w:rPr>
        <w:t xml:space="preserve"> </w:t>
      </w:r>
      <w:r w:rsidRPr="001628F4">
        <w:rPr>
          <w:sz w:val="28"/>
          <w:szCs w:val="28"/>
        </w:rPr>
        <w:t>ветеринарии Кабинета Министров Республики Татарстан</w:t>
      </w:r>
      <w:r>
        <w:rPr>
          <w:sz w:val="28"/>
          <w:szCs w:val="28"/>
        </w:rPr>
        <w:t xml:space="preserve">, </w:t>
      </w:r>
      <w:r w:rsidRPr="001628F4">
        <w:rPr>
          <w:sz w:val="28"/>
          <w:szCs w:val="28"/>
        </w:rPr>
        <w:t>Управление</w:t>
      </w:r>
      <w:r>
        <w:rPr>
          <w:sz w:val="28"/>
          <w:szCs w:val="28"/>
        </w:rPr>
        <w:t>м</w:t>
      </w:r>
      <w:r w:rsidRPr="001628F4">
        <w:rPr>
          <w:sz w:val="28"/>
          <w:szCs w:val="28"/>
        </w:rPr>
        <w:t xml:space="preserve"> ЗАГС Кабинета Министров Республики Татарстан</w:t>
      </w:r>
      <w:r>
        <w:rPr>
          <w:sz w:val="28"/>
          <w:szCs w:val="28"/>
        </w:rPr>
        <w:t>, Республиканским</w:t>
      </w:r>
      <w:r w:rsidRPr="001628F4">
        <w:rPr>
          <w:sz w:val="28"/>
          <w:szCs w:val="28"/>
        </w:rPr>
        <w:t xml:space="preserve"> агентство</w:t>
      </w:r>
      <w:r>
        <w:rPr>
          <w:sz w:val="28"/>
          <w:szCs w:val="28"/>
        </w:rPr>
        <w:t>м</w:t>
      </w:r>
      <w:r w:rsidRPr="001628F4">
        <w:rPr>
          <w:sz w:val="28"/>
          <w:szCs w:val="28"/>
        </w:rPr>
        <w:t xml:space="preserve"> по печати и м</w:t>
      </w:r>
      <w:r>
        <w:rPr>
          <w:sz w:val="28"/>
          <w:szCs w:val="28"/>
        </w:rPr>
        <w:t xml:space="preserve">ассовым коммуникациям «Татмедиа», </w:t>
      </w:r>
      <w:r w:rsidR="00A47B7D">
        <w:rPr>
          <w:sz w:val="28"/>
          <w:szCs w:val="28"/>
        </w:rPr>
        <w:t>Конституционным</w:t>
      </w:r>
      <w:r w:rsidRPr="001628F4">
        <w:rPr>
          <w:sz w:val="28"/>
          <w:szCs w:val="28"/>
        </w:rPr>
        <w:t xml:space="preserve"> суд</w:t>
      </w:r>
      <w:r w:rsidR="00A47B7D">
        <w:rPr>
          <w:sz w:val="28"/>
          <w:szCs w:val="28"/>
        </w:rPr>
        <w:t>ом</w:t>
      </w:r>
      <w:r w:rsidRPr="001628F4">
        <w:rPr>
          <w:sz w:val="28"/>
          <w:szCs w:val="28"/>
        </w:rPr>
        <w:t xml:space="preserve"> Республики Татарстан</w:t>
      </w:r>
      <w:r>
        <w:rPr>
          <w:sz w:val="28"/>
          <w:szCs w:val="28"/>
        </w:rPr>
        <w:t xml:space="preserve">, </w:t>
      </w:r>
      <w:r w:rsidRPr="001628F4">
        <w:rPr>
          <w:sz w:val="28"/>
          <w:szCs w:val="28"/>
        </w:rPr>
        <w:t>Центральн</w:t>
      </w:r>
      <w:r w:rsidR="00A47B7D">
        <w:rPr>
          <w:sz w:val="28"/>
          <w:szCs w:val="28"/>
        </w:rPr>
        <w:t>ой</w:t>
      </w:r>
      <w:r w:rsidRPr="001628F4">
        <w:rPr>
          <w:sz w:val="28"/>
          <w:szCs w:val="28"/>
        </w:rPr>
        <w:t xml:space="preserve"> избирательн</w:t>
      </w:r>
      <w:r w:rsidR="00A47B7D">
        <w:rPr>
          <w:sz w:val="28"/>
          <w:szCs w:val="28"/>
        </w:rPr>
        <w:t>ой</w:t>
      </w:r>
      <w:r w:rsidRPr="001628F4">
        <w:rPr>
          <w:sz w:val="28"/>
          <w:szCs w:val="28"/>
        </w:rPr>
        <w:t xml:space="preserve"> комисси</w:t>
      </w:r>
      <w:r w:rsidR="00A47B7D">
        <w:rPr>
          <w:sz w:val="28"/>
          <w:szCs w:val="28"/>
        </w:rPr>
        <w:t>ей</w:t>
      </w:r>
      <w:r w:rsidRPr="001628F4">
        <w:rPr>
          <w:sz w:val="28"/>
          <w:szCs w:val="28"/>
        </w:rPr>
        <w:t xml:space="preserve"> Республики Татарстан</w:t>
      </w:r>
      <w:r>
        <w:rPr>
          <w:sz w:val="28"/>
          <w:szCs w:val="28"/>
        </w:rPr>
        <w:t xml:space="preserve">, </w:t>
      </w:r>
      <w:r w:rsidR="002A5B76">
        <w:rPr>
          <w:sz w:val="28"/>
          <w:szCs w:val="28"/>
        </w:rPr>
        <w:t>а</w:t>
      </w:r>
      <w:r w:rsidRPr="001628F4">
        <w:rPr>
          <w:sz w:val="28"/>
          <w:szCs w:val="28"/>
        </w:rPr>
        <w:t>ппарат</w:t>
      </w:r>
      <w:r w:rsidR="00A47B7D">
        <w:rPr>
          <w:sz w:val="28"/>
          <w:szCs w:val="28"/>
        </w:rPr>
        <w:t>ом</w:t>
      </w:r>
      <w:r w:rsidRPr="001628F4">
        <w:rPr>
          <w:sz w:val="28"/>
          <w:szCs w:val="28"/>
        </w:rPr>
        <w:t xml:space="preserve"> Уполномоченного по правам ребенка в Республике Татарстан</w:t>
      </w:r>
      <w:r>
        <w:rPr>
          <w:sz w:val="28"/>
          <w:szCs w:val="28"/>
        </w:rPr>
        <w:t xml:space="preserve">, </w:t>
      </w:r>
      <w:r w:rsidR="002A5B76">
        <w:rPr>
          <w:sz w:val="28"/>
          <w:szCs w:val="28"/>
        </w:rPr>
        <w:t>а</w:t>
      </w:r>
      <w:r w:rsidRPr="00B603B7">
        <w:rPr>
          <w:sz w:val="28"/>
          <w:szCs w:val="28"/>
        </w:rPr>
        <w:t>ппарат</w:t>
      </w:r>
      <w:r w:rsidR="00A47B7D">
        <w:rPr>
          <w:sz w:val="28"/>
          <w:szCs w:val="28"/>
        </w:rPr>
        <w:t>ом</w:t>
      </w:r>
      <w:r w:rsidRPr="00B603B7">
        <w:rPr>
          <w:sz w:val="28"/>
          <w:szCs w:val="28"/>
        </w:rPr>
        <w:t xml:space="preserve"> Уполномоченного по правам человека в Республике Татарстан</w:t>
      </w:r>
      <w:r w:rsidR="00A47B7D" w:rsidRPr="00A12F27">
        <w:rPr>
          <w:b/>
          <w:sz w:val="28"/>
          <w:szCs w:val="28"/>
        </w:rPr>
        <w:t>.</w:t>
      </w:r>
    </w:p>
    <w:p w:rsidR="00B603B7" w:rsidRDefault="00B603B7" w:rsidP="00FF3C32">
      <w:pPr>
        <w:ind w:firstLine="709"/>
        <w:jc w:val="both"/>
        <w:rPr>
          <w:i/>
          <w:sz w:val="28"/>
          <w:szCs w:val="28"/>
        </w:rPr>
      </w:pPr>
    </w:p>
    <w:p w:rsidR="002B6E62" w:rsidRDefault="004D722F" w:rsidP="00FF3C32">
      <w:pPr>
        <w:ind w:firstLine="709"/>
        <w:jc w:val="both"/>
        <w:rPr>
          <w:i/>
          <w:sz w:val="28"/>
          <w:szCs w:val="28"/>
        </w:rPr>
      </w:pPr>
      <w:r w:rsidRPr="00F465E8">
        <w:rPr>
          <w:i/>
          <w:sz w:val="28"/>
          <w:szCs w:val="28"/>
          <w:u w:val="single"/>
        </w:rPr>
        <w:lastRenderedPageBreak/>
        <w:t>Раздел 1.</w:t>
      </w:r>
      <w:r w:rsidR="002B6E62" w:rsidRPr="00FF3C32">
        <w:rPr>
          <w:i/>
          <w:sz w:val="28"/>
          <w:szCs w:val="28"/>
        </w:rPr>
        <w:t xml:space="preserve"> Общие сведения о численности  государственных и муниципальных служащих, и служащих, подающих сведения о своих доходах, имуществе, обязательствах имущественного характера.</w:t>
      </w:r>
    </w:p>
    <w:p w:rsidR="00B14B72" w:rsidRPr="00B14B72" w:rsidRDefault="00B14B72" w:rsidP="00FF3C32">
      <w:pPr>
        <w:ind w:firstLine="709"/>
        <w:jc w:val="both"/>
        <w:rPr>
          <w:i/>
          <w:sz w:val="10"/>
          <w:szCs w:val="28"/>
        </w:rPr>
      </w:pPr>
    </w:p>
    <w:p w:rsidR="004D722F" w:rsidRPr="00B66D2B" w:rsidRDefault="004D722F" w:rsidP="00FF3C32">
      <w:pPr>
        <w:ind w:firstLine="709"/>
        <w:jc w:val="both"/>
        <w:rPr>
          <w:i/>
          <w:sz w:val="28"/>
          <w:szCs w:val="28"/>
        </w:rPr>
      </w:pPr>
      <w:r w:rsidRPr="00FF3C32">
        <w:rPr>
          <w:sz w:val="28"/>
          <w:szCs w:val="28"/>
        </w:rPr>
        <w:t xml:space="preserve">При внесении данных </w:t>
      </w:r>
      <w:r w:rsidRPr="00B66D2B">
        <w:rPr>
          <w:i/>
          <w:sz w:val="28"/>
          <w:szCs w:val="28"/>
        </w:rPr>
        <w:t>в строки 1.2.2, 1.2.2.1, 12.2.2., 1.2.2.3</w:t>
      </w:r>
      <w:r w:rsidRPr="00FF3C32">
        <w:rPr>
          <w:sz w:val="28"/>
          <w:szCs w:val="28"/>
        </w:rPr>
        <w:t xml:space="preserve"> о служащих, представивших сведения о своих доходах, имуществе, обязательствах имущественного характера, а также доходах, имуществе, обязательствах имущественного характера супруги (супруга), а также несовершеннолетних детей, исполнителями не учитывается правило, что значение </w:t>
      </w:r>
      <w:r w:rsidRPr="00B66D2B">
        <w:rPr>
          <w:i/>
          <w:sz w:val="28"/>
          <w:szCs w:val="28"/>
        </w:rPr>
        <w:t>строки 1.2.2</w:t>
      </w:r>
      <w:r w:rsidRPr="00FF3C32">
        <w:rPr>
          <w:sz w:val="28"/>
          <w:szCs w:val="28"/>
        </w:rPr>
        <w:t xml:space="preserve"> должно равняться сумме значений</w:t>
      </w:r>
      <w:r w:rsidR="00E34C4D" w:rsidRPr="00FF3C32">
        <w:rPr>
          <w:sz w:val="28"/>
          <w:szCs w:val="28"/>
        </w:rPr>
        <w:t xml:space="preserve"> </w:t>
      </w:r>
      <w:r w:rsidR="00E34C4D" w:rsidRPr="00B66D2B">
        <w:rPr>
          <w:i/>
          <w:sz w:val="28"/>
          <w:szCs w:val="28"/>
        </w:rPr>
        <w:t>строк 1.2.2.1 и 1.2.2.2</w:t>
      </w:r>
      <w:r w:rsidRPr="00B66D2B">
        <w:rPr>
          <w:i/>
          <w:sz w:val="28"/>
          <w:szCs w:val="28"/>
        </w:rPr>
        <w:t>.</w:t>
      </w:r>
    </w:p>
    <w:p w:rsidR="005B250F" w:rsidRPr="00A12F27" w:rsidRDefault="00C52A5C" w:rsidP="00FF3C32">
      <w:pPr>
        <w:ind w:firstLine="709"/>
        <w:jc w:val="both"/>
        <w:rPr>
          <w:i/>
          <w:sz w:val="28"/>
          <w:szCs w:val="28"/>
        </w:rPr>
      </w:pPr>
      <w:r w:rsidRPr="00FF3C32">
        <w:rPr>
          <w:sz w:val="28"/>
          <w:szCs w:val="28"/>
        </w:rPr>
        <w:t>Указанные ошибки были допущены</w:t>
      </w:r>
      <w:r w:rsidR="008B4E0E" w:rsidRPr="00FF3C32">
        <w:rPr>
          <w:sz w:val="28"/>
          <w:szCs w:val="28"/>
        </w:rPr>
        <w:t xml:space="preserve"> в отчетах</w:t>
      </w:r>
      <w:r w:rsidRPr="00FF3C32">
        <w:rPr>
          <w:sz w:val="28"/>
          <w:szCs w:val="28"/>
        </w:rPr>
        <w:t xml:space="preserve"> </w:t>
      </w:r>
      <w:r w:rsidR="0090037C" w:rsidRPr="00A12F27">
        <w:rPr>
          <w:i/>
          <w:sz w:val="28"/>
          <w:szCs w:val="28"/>
        </w:rPr>
        <w:t>Министерства информатизации и связи Республики Татарстан</w:t>
      </w:r>
      <w:r w:rsidR="00BD44EC" w:rsidRPr="00A12F27">
        <w:rPr>
          <w:i/>
          <w:sz w:val="28"/>
          <w:szCs w:val="28"/>
        </w:rPr>
        <w:t>, Министерства культуры Республики Татарстан</w:t>
      </w:r>
      <w:r w:rsidR="0090037C" w:rsidRPr="00A12F27">
        <w:rPr>
          <w:i/>
          <w:sz w:val="28"/>
          <w:szCs w:val="28"/>
        </w:rPr>
        <w:t xml:space="preserve">, </w:t>
      </w:r>
      <w:r w:rsidR="00BD44EC" w:rsidRPr="00A12F27">
        <w:rPr>
          <w:i/>
          <w:sz w:val="28"/>
          <w:szCs w:val="28"/>
        </w:rPr>
        <w:t>Министерства промышленности и торговли Республики Татарстан</w:t>
      </w:r>
      <w:r w:rsidRPr="00A12F27">
        <w:rPr>
          <w:i/>
          <w:sz w:val="28"/>
          <w:szCs w:val="28"/>
        </w:rPr>
        <w:t xml:space="preserve">, </w:t>
      </w:r>
      <w:r w:rsidR="00BD44EC" w:rsidRPr="00A12F27">
        <w:rPr>
          <w:i/>
          <w:sz w:val="28"/>
          <w:szCs w:val="28"/>
        </w:rPr>
        <w:t>Государственного комитета Республики Татарстан по архивному делу, Счет</w:t>
      </w:r>
      <w:r w:rsidR="00253C56">
        <w:rPr>
          <w:i/>
          <w:sz w:val="28"/>
          <w:szCs w:val="28"/>
        </w:rPr>
        <w:t>ной палаты Республики Татарстан</w:t>
      </w:r>
      <w:r w:rsidRPr="00A12F27">
        <w:rPr>
          <w:i/>
          <w:sz w:val="28"/>
          <w:szCs w:val="28"/>
        </w:rPr>
        <w:t>.</w:t>
      </w:r>
    </w:p>
    <w:p w:rsidR="00E65ED7" w:rsidRPr="00FF3C32" w:rsidRDefault="00E65ED7" w:rsidP="00FF3C32">
      <w:pPr>
        <w:ind w:firstLine="709"/>
        <w:jc w:val="both"/>
        <w:rPr>
          <w:sz w:val="28"/>
          <w:szCs w:val="28"/>
        </w:rPr>
      </w:pPr>
    </w:p>
    <w:p w:rsidR="002409B9" w:rsidRPr="00FF3C32" w:rsidRDefault="002409B9" w:rsidP="00FF3C32">
      <w:pPr>
        <w:ind w:firstLine="709"/>
        <w:jc w:val="both"/>
        <w:rPr>
          <w:i/>
          <w:sz w:val="28"/>
          <w:szCs w:val="28"/>
        </w:rPr>
      </w:pPr>
      <w:r w:rsidRPr="00F465E8">
        <w:rPr>
          <w:i/>
          <w:sz w:val="28"/>
          <w:szCs w:val="28"/>
          <w:u w:val="single"/>
        </w:rPr>
        <w:t xml:space="preserve">Разделы </w:t>
      </w:r>
      <w:r w:rsidR="00FB23F1" w:rsidRPr="00F465E8">
        <w:rPr>
          <w:i/>
          <w:sz w:val="28"/>
          <w:szCs w:val="28"/>
          <w:u w:val="single"/>
        </w:rPr>
        <w:t xml:space="preserve">3, </w:t>
      </w:r>
      <w:r w:rsidRPr="00F465E8">
        <w:rPr>
          <w:i/>
          <w:sz w:val="28"/>
          <w:szCs w:val="28"/>
          <w:u w:val="single"/>
        </w:rPr>
        <w:t>4, 5, 6</w:t>
      </w:r>
      <w:r w:rsidR="00FB23F1" w:rsidRPr="00F465E8">
        <w:rPr>
          <w:i/>
          <w:sz w:val="28"/>
          <w:szCs w:val="28"/>
          <w:u w:val="single"/>
        </w:rPr>
        <w:t xml:space="preserve"> и 9</w:t>
      </w:r>
      <w:r w:rsidRPr="00F465E8">
        <w:rPr>
          <w:i/>
          <w:sz w:val="28"/>
          <w:szCs w:val="28"/>
          <w:u w:val="single"/>
        </w:rPr>
        <w:t>.</w:t>
      </w:r>
      <w:r w:rsidRPr="00FF3C32">
        <w:rPr>
          <w:i/>
          <w:sz w:val="28"/>
          <w:szCs w:val="28"/>
        </w:rPr>
        <w:t xml:space="preserve"> </w:t>
      </w:r>
      <w:r w:rsidR="00FB23F1" w:rsidRPr="00FF3C32">
        <w:rPr>
          <w:i/>
          <w:sz w:val="28"/>
          <w:szCs w:val="28"/>
        </w:rPr>
        <w:t>Сведения о результатах антикоррупционных проверок, контроле расходов, проверках обращений о коррупционных правонарушениях служащих</w:t>
      </w:r>
      <w:r w:rsidRPr="00FF3C32">
        <w:rPr>
          <w:i/>
          <w:sz w:val="28"/>
          <w:szCs w:val="28"/>
        </w:rPr>
        <w:t>.</w:t>
      </w:r>
    </w:p>
    <w:p w:rsidR="00E35FC0" w:rsidRPr="00FF3C32" w:rsidRDefault="00E35FC0" w:rsidP="00FF3C32">
      <w:pPr>
        <w:ind w:firstLine="709"/>
        <w:jc w:val="both"/>
        <w:rPr>
          <w:i/>
          <w:sz w:val="12"/>
          <w:szCs w:val="28"/>
        </w:rPr>
      </w:pPr>
    </w:p>
    <w:p w:rsidR="00E65ED7" w:rsidRPr="00FF3C32" w:rsidRDefault="00B55472" w:rsidP="00FF3C32">
      <w:pPr>
        <w:ind w:firstLine="709"/>
        <w:jc w:val="both"/>
        <w:rPr>
          <w:sz w:val="28"/>
          <w:szCs w:val="28"/>
        </w:rPr>
      </w:pPr>
      <w:r w:rsidRPr="00FF3C32">
        <w:rPr>
          <w:sz w:val="28"/>
          <w:szCs w:val="28"/>
        </w:rPr>
        <w:t>С 2016 года в отчет введены новые показатели, отражающие анализ сведений о доходах</w:t>
      </w:r>
      <w:r w:rsidR="005E61B2">
        <w:rPr>
          <w:sz w:val="28"/>
          <w:szCs w:val="28"/>
        </w:rPr>
        <w:t>,</w:t>
      </w:r>
      <w:r w:rsidRPr="00FF3C32">
        <w:rPr>
          <w:sz w:val="28"/>
          <w:szCs w:val="28"/>
        </w:rPr>
        <w:t xml:space="preserve"> представленных гражданами, претендующими на замещение должностей государственной и муниципальной службы </w:t>
      </w:r>
      <w:r w:rsidRPr="00B66D2B">
        <w:rPr>
          <w:i/>
          <w:sz w:val="28"/>
          <w:szCs w:val="28"/>
        </w:rPr>
        <w:t>(строка 3.0)</w:t>
      </w:r>
      <w:r w:rsidRPr="00FF3C32">
        <w:rPr>
          <w:sz w:val="28"/>
          <w:szCs w:val="28"/>
        </w:rPr>
        <w:t xml:space="preserve">, аналогичных сведений, предоставленных служащими </w:t>
      </w:r>
      <w:r w:rsidRPr="00B66D2B">
        <w:rPr>
          <w:i/>
          <w:sz w:val="28"/>
          <w:szCs w:val="28"/>
        </w:rPr>
        <w:t>(строка 4.0)</w:t>
      </w:r>
      <w:r w:rsidRPr="00FF3C32">
        <w:rPr>
          <w:sz w:val="28"/>
          <w:szCs w:val="28"/>
        </w:rPr>
        <w:t xml:space="preserve">, сведений о соблюдении служащими запретов, ограничений и требований, установленных в целях противодействия коррупции </w:t>
      </w:r>
      <w:r w:rsidRPr="00B66D2B">
        <w:rPr>
          <w:i/>
          <w:sz w:val="28"/>
          <w:szCs w:val="28"/>
        </w:rPr>
        <w:t>(строка 6.0)</w:t>
      </w:r>
      <w:r w:rsidR="005B0F33" w:rsidRPr="00FF3C32">
        <w:rPr>
          <w:sz w:val="28"/>
          <w:szCs w:val="28"/>
        </w:rPr>
        <w:t xml:space="preserve"> и выполнения гражданами, ранее замещавшими должности государственной и муниципальной службы, требований ст. 12 ФЗ № 273 «О противодействии коррупции». </w:t>
      </w:r>
      <w:r w:rsidR="005E61B2">
        <w:rPr>
          <w:sz w:val="28"/>
          <w:szCs w:val="28"/>
        </w:rPr>
        <w:t>Отдельные и</w:t>
      </w:r>
      <w:r w:rsidR="005B0F33" w:rsidRPr="00FF3C32">
        <w:rPr>
          <w:sz w:val="28"/>
          <w:szCs w:val="28"/>
        </w:rPr>
        <w:t xml:space="preserve">сполнители отчета </w:t>
      </w:r>
      <w:r w:rsidR="00D118C8" w:rsidRPr="00FF3C32">
        <w:rPr>
          <w:sz w:val="28"/>
          <w:szCs w:val="28"/>
        </w:rPr>
        <w:t xml:space="preserve">значения из указанных строк </w:t>
      </w:r>
      <w:r w:rsidR="00D118C8" w:rsidRPr="002A5B76">
        <w:rPr>
          <w:b/>
          <w:sz w:val="28"/>
          <w:szCs w:val="28"/>
          <w:u w:val="single"/>
        </w:rPr>
        <w:t>необоснованно переносят</w:t>
      </w:r>
      <w:r w:rsidR="00D118C8" w:rsidRPr="00FF3C32">
        <w:rPr>
          <w:sz w:val="28"/>
          <w:szCs w:val="28"/>
        </w:rPr>
        <w:t xml:space="preserve"> показатели, отражающих проверки </w:t>
      </w:r>
      <w:r w:rsidR="00D118C8" w:rsidRPr="00FF3C32">
        <w:rPr>
          <w:i/>
          <w:sz w:val="28"/>
          <w:szCs w:val="28"/>
        </w:rPr>
        <w:t>(соотв</w:t>
      </w:r>
      <w:r w:rsidR="009D5C5A" w:rsidRPr="00FF3C32">
        <w:rPr>
          <w:i/>
          <w:sz w:val="28"/>
          <w:szCs w:val="28"/>
        </w:rPr>
        <w:t>ет</w:t>
      </w:r>
      <w:r w:rsidR="00D118C8" w:rsidRPr="00FF3C32">
        <w:rPr>
          <w:i/>
          <w:sz w:val="28"/>
          <w:szCs w:val="28"/>
        </w:rPr>
        <w:t xml:space="preserve">ственно </w:t>
      </w:r>
      <w:r w:rsidR="009D5C5A" w:rsidRPr="00FF3C32">
        <w:rPr>
          <w:i/>
          <w:sz w:val="28"/>
          <w:szCs w:val="28"/>
        </w:rPr>
        <w:t>в строки 3.1-3.1.6, 4.1-4.1.6, 6.1-6.1.6 и 7.1-7.1.6</w:t>
      </w:r>
      <w:r w:rsidR="00D118C8" w:rsidRPr="00FF3C32">
        <w:rPr>
          <w:i/>
          <w:sz w:val="28"/>
          <w:szCs w:val="28"/>
        </w:rPr>
        <w:t>)</w:t>
      </w:r>
      <w:r w:rsidR="009D5C5A" w:rsidRPr="00FF3C32">
        <w:rPr>
          <w:sz w:val="28"/>
          <w:szCs w:val="28"/>
        </w:rPr>
        <w:t>,</w:t>
      </w:r>
      <w:r w:rsidR="00D118C8" w:rsidRPr="00FF3C32">
        <w:rPr>
          <w:sz w:val="28"/>
          <w:szCs w:val="28"/>
        </w:rPr>
        <w:t xml:space="preserve"> </w:t>
      </w:r>
      <w:r w:rsidR="009D5C5A" w:rsidRPr="00FF3C32">
        <w:rPr>
          <w:sz w:val="28"/>
          <w:szCs w:val="28"/>
        </w:rPr>
        <w:t>у</w:t>
      </w:r>
      <w:r w:rsidR="00D118C8" w:rsidRPr="00FF3C32">
        <w:rPr>
          <w:sz w:val="28"/>
          <w:szCs w:val="28"/>
        </w:rPr>
        <w:t>в</w:t>
      </w:r>
      <w:r w:rsidR="009D5C5A" w:rsidRPr="00FF3C32">
        <w:rPr>
          <w:sz w:val="28"/>
          <w:szCs w:val="28"/>
        </w:rPr>
        <w:t>еличивая, таким образом, количество антикоррупционных проверок.</w:t>
      </w:r>
    </w:p>
    <w:p w:rsidR="009D5C5A" w:rsidRPr="00F465E8" w:rsidRDefault="009D5C5A" w:rsidP="00FF3C32">
      <w:pPr>
        <w:ind w:firstLine="709"/>
        <w:jc w:val="both"/>
        <w:rPr>
          <w:i/>
          <w:sz w:val="28"/>
          <w:szCs w:val="28"/>
        </w:rPr>
      </w:pPr>
      <w:r w:rsidRPr="00FF3C32">
        <w:rPr>
          <w:sz w:val="28"/>
          <w:szCs w:val="28"/>
        </w:rPr>
        <w:t xml:space="preserve">Указанные ошибки допущены в отчетах </w:t>
      </w:r>
      <w:r w:rsidR="00084C5F" w:rsidRPr="00F465E8">
        <w:rPr>
          <w:i/>
          <w:sz w:val="28"/>
          <w:szCs w:val="28"/>
        </w:rPr>
        <w:t>Министерства сельского хозяйства и продовольствия Республики Татарстан, Министерства по делам молодежи и спорту Республики Татарстан, Министерства промышленности и торговли Республики Татарстан, Управления по охране и использованию объектов живо</w:t>
      </w:r>
      <w:r w:rsidR="00253C56">
        <w:rPr>
          <w:i/>
          <w:sz w:val="28"/>
          <w:szCs w:val="28"/>
        </w:rPr>
        <w:t>тного мира Республики Татарстан</w:t>
      </w:r>
      <w:r w:rsidR="00A42ADF" w:rsidRPr="00F465E8">
        <w:rPr>
          <w:i/>
          <w:sz w:val="28"/>
          <w:szCs w:val="28"/>
        </w:rPr>
        <w:t>.</w:t>
      </w:r>
    </w:p>
    <w:p w:rsidR="00F8712E" w:rsidRPr="00FF3C32" w:rsidRDefault="00F8712E" w:rsidP="00FF3C32">
      <w:pPr>
        <w:ind w:firstLine="709"/>
        <w:jc w:val="both"/>
        <w:rPr>
          <w:sz w:val="16"/>
          <w:szCs w:val="28"/>
        </w:rPr>
      </w:pPr>
    </w:p>
    <w:p w:rsidR="00B66D2B" w:rsidRDefault="00D6305C" w:rsidP="00FF3C32">
      <w:pPr>
        <w:ind w:firstLine="709"/>
        <w:jc w:val="both"/>
        <w:rPr>
          <w:sz w:val="28"/>
          <w:szCs w:val="28"/>
        </w:rPr>
      </w:pPr>
      <w:r w:rsidRPr="00FF3C32">
        <w:rPr>
          <w:sz w:val="28"/>
          <w:szCs w:val="28"/>
        </w:rPr>
        <w:t>При наличии выявленных в ходе проведения проверок нарушений, исполнители отчета, как правило, заполняют</w:t>
      </w:r>
      <w:r w:rsidR="00F8712E" w:rsidRPr="00FF3C32">
        <w:rPr>
          <w:sz w:val="28"/>
          <w:szCs w:val="28"/>
        </w:rPr>
        <w:t xml:space="preserve"> только </w:t>
      </w:r>
      <w:r w:rsidRPr="00FF3C32">
        <w:rPr>
          <w:sz w:val="28"/>
          <w:szCs w:val="28"/>
        </w:rPr>
        <w:t xml:space="preserve">строки отражающие результаты проверок </w:t>
      </w:r>
      <w:r w:rsidRPr="00B66D2B">
        <w:rPr>
          <w:i/>
          <w:sz w:val="28"/>
          <w:szCs w:val="28"/>
        </w:rPr>
        <w:t>(строки 3.3-3.4, 4.3-4.5.2, 6.3.1-6.4.2.2)</w:t>
      </w:r>
      <w:r w:rsidRPr="00FF3C32">
        <w:rPr>
          <w:sz w:val="28"/>
          <w:szCs w:val="28"/>
        </w:rPr>
        <w:t xml:space="preserve">, упуская при этом, что обязательным </w:t>
      </w:r>
      <w:r w:rsidR="002A5B76">
        <w:rPr>
          <w:sz w:val="28"/>
          <w:szCs w:val="28"/>
        </w:rPr>
        <w:t xml:space="preserve">является </w:t>
      </w:r>
      <w:r w:rsidRPr="00FF3C32">
        <w:rPr>
          <w:sz w:val="28"/>
          <w:szCs w:val="28"/>
        </w:rPr>
        <w:t xml:space="preserve">заполнение показателей, </w:t>
      </w:r>
      <w:r w:rsidR="00F8712E" w:rsidRPr="00FF3C32">
        <w:rPr>
          <w:sz w:val="28"/>
          <w:szCs w:val="28"/>
        </w:rPr>
        <w:t xml:space="preserve">подтверждающих основание проведения проверок </w:t>
      </w:r>
      <w:r w:rsidR="00F8712E" w:rsidRPr="00B66D2B">
        <w:rPr>
          <w:i/>
          <w:sz w:val="28"/>
          <w:szCs w:val="28"/>
        </w:rPr>
        <w:t>(соответственно строки 3.1-3.1.6, 4.1-4.1.6, 6.1-6.1.6)</w:t>
      </w:r>
      <w:r w:rsidRPr="00FF3C32">
        <w:rPr>
          <w:sz w:val="28"/>
          <w:szCs w:val="28"/>
        </w:rPr>
        <w:t>.</w:t>
      </w:r>
    </w:p>
    <w:p w:rsidR="00D6305C" w:rsidRPr="00FF3C32" w:rsidRDefault="00F8712E" w:rsidP="00FF3C32">
      <w:pPr>
        <w:ind w:firstLine="709"/>
        <w:jc w:val="both"/>
        <w:rPr>
          <w:b/>
          <w:i/>
          <w:sz w:val="28"/>
          <w:szCs w:val="28"/>
        </w:rPr>
      </w:pPr>
      <w:r w:rsidRPr="00B66D2B">
        <w:rPr>
          <w:b/>
          <w:i/>
          <w:sz w:val="28"/>
          <w:szCs w:val="28"/>
          <w:highlight w:val="yellow"/>
        </w:rPr>
        <w:lastRenderedPageBreak/>
        <w:t>В случае отсутствия значений в строках 3.1-3.1.6, 4.1-4.1.6, 6.1-6.1.6 результаты проверок в отчете не засчитываются</w:t>
      </w:r>
      <w:r w:rsidR="002A5B76">
        <w:rPr>
          <w:b/>
          <w:i/>
          <w:sz w:val="28"/>
          <w:szCs w:val="28"/>
          <w:highlight w:val="yellow"/>
        </w:rPr>
        <w:t>,</w:t>
      </w:r>
      <w:r w:rsidRPr="00B66D2B">
        <w:rPr>
          <w:b/>
          <w:i/>
          <w:sz w:val="28"/>
          <w:szCs w:val="28"/>
          <w:highlight w:val="yellow"/>
        </w:rPr>
        <w:t xml:space="preserve"> и считаются внесенными ошибочно.</w:t>
      </w:r>
      <w:r w:rsidRPr="00FF3C32">
        <w:rPr>
          <w:b/>
          <w:i/>
          <w:sz w:val="28"/>
          <w:szCs w:val="28"/>
        </w:rPr>
        <w:t xml:space="preserve"> </w:t>
      </w:r>
    </w:p>
    <w:p w:rsidR="00710AE8" w:rsidRPr="00FF3C32" w:rsidRDefault="00F8712E" w:rsidP="00FF3C32">
      <w:pPr>
        <w:ind w:firstLine="709"/>
        <w:jc w:val="both"/>
        <w:rPr>
          <w:sz w:val="28"/>
          <w:szCs w:val="28"/>
        </w:rPr>
      </w:pPr>
      <w:r w:rsidRPr="00FF3C32">
        <w:rPr>
          <w:sz w:val="28"/>
          <w:szCs w:val="28"/>
        </w:rPr>
        <w:t xml:space="preserve">Такие ошибки были допущены </w:t>
      </w:r>
      <w:r w:rsidRPr="00F465E8">
        <w:rPr>
          <w:i/>
          <w:sz w:val="28"/>
          <w:szCs w:val="28"/>
        </w:rPr>
        <w:t>Министерством образования и науки Республики Татарстан</w:t>
      </w:r>
      <w:r w:rsidR="00710AE8" w:rsidRPr="00F465E8">
        <w:rPr>
          <w:i/>
          <w:sz w:val="28"/>
          <w:szCs w:val="28"/>
        </w:rPr>
        <w:t>, Министерством здравоохранения Республики Татарстан и</w:t>
      </w:r>
      <w:r w:rsidRPr="00F465E8">
        <w:rPr>
          <w:i/>
          <w:sz w:val="28"/>
          <w:szCs w:val="28"/>
        </w:rPr>
        <w:t xml:space="preserve"> </w:t>
      </w:r>
      <w:r w:rsidR="00A172DE" w:rsidRPr="00F465E8">
        <w:rPr>
          <w:i/>
          <w:sz w:val="28"/>
          <w:szCs w:val="28"/>
        </w:rPr>
        <w:t xml:space="preserve">Управлением </w:t>
      </w:r>
      <w:proofErr w:type="spellStart"/>
      <w:r w:rsidR="002A5B76">
        <w:rPr>
          <w:i/>
          <w:sz w:val="28"/>
          <w:szCs w:val="28"/>
        </w:rPr>
        <w:t>Г</w:t>
      </w:r>
      <w:r w:rsidR="002A5B76" w:rsidRPr="00F465E8">
        <w:rPr>
          <w:i/>
          <w:sz w:val="28"/>
          <w:szCs w:val="28"/>
        </w:rPr>
        <w:t>остехнадзора</w:t>
      </w:r>
      <w:proofErr w:type="spellEnd"/>
      <w:r w:rsidR="002A5B76" w:rsidRPr="00F465E8">
        <w:rPr>
          <w:i/>
          <w:sz w:val="28"/>
          <w:szCs w:val="28"/>
        </w:rPr>
        <w:t xml:space="preserve"> </w:t>
      </w:r>
      <w:r w:rsidR="00A172DE" w:rsidRPr="00F465E8">
        <w:rPr>
          <w:i/>
          <w:sz w:val="28"/>
          <w:szCs w:val="28"/>
        </w:rPr>
        <w:t>Республики Татарстан</w:t>
      </w:r>
      <w:r w:rsidR="00710AE8" w:rsidRPr="00F465E8">
        <w:rPr>
          <w:i/>
          <w:sz w:val="28"/>
          <w:szCs w:val="28"/>
        </w:rPr>
        <w:t>.</w:t>
      </w:r>
    </w:p>
    <w:p w:rsidR="00F8712E" w:rsidRPr="00FF3C32" w:rsidRDefault="00A172DE" w:rsidP="00FF3C32">
      <w:pPr>
        <w:ind w:firstLine="709"/>
        <w:jc w:val="both"/>
        <w:rPr>
          <w:sz w:val="28"/>
          <w:szCs w:val="28"/>
        </w:rPr>
      </w:pPr>
      <w:r w:rsidRPr="00FF3C32">
        <w:rPr>
          <w:sz w:val="28"/>
          <w:szCs w:val="28"/>
        </w:rPr>
        <w:t xml:space="preserve"> </w:t>
      </w:r>
    </w:p>
    <w:p w:rsidR="00935173" w:rsidRPr="00FF3C32" w:rsidRDefault="00935173" w:rsidP="00FF3C32">
      <w:pPr>
        <w:ind w:firstLine="709"/>
        <w:jc w:val="both"/>
        <w:rPr>
          <w:i/>
          <w:sz w:val="28"/>
          <w:szCs w:val="28"/>
        </w:rPr>
      </w:pPr>
      <w:r w:rsidRPr="00F465E8">
        <w:rPr>
          <w:i/>
          <w:sz w:val="28"/>
          <w:szCs w:val="28"/>
          <w:u w:val="single"/>
        </w:rPr>
        <w:t>Раздел к5.</w:t>
      </w:r>
      <w:r w:rsidRPr="00FF3C32">
        <w:rPr>
          <w:i/>
          <w:sz w:val="28"/>
          <w:szCs w:val="28"/>
        </w:rPr>
        <w:t xml:space="preserve"> Уведомления служащих о возникновении (возможном возникновении) у них конфликта интересов</w:t>
      </w:r>
    </w:p>
    <w:p w:rsidR="00E35FC0" w:rsidRPr="00FF3C32" w:rsidRDefault="00E35FC0" w:rsidP="00FF3C32">
      <w:pPr>
        <w:ind w:firstLine="709"/>
        <w:jc w:val="both"/>
        <w:rPr>
          <w:sz w:val="10"/>
          <w:szCs w:val="28"/>
        </w:rPr>
      </w:pPr>
    </w:p>
    <w:p w:rsidR="00935173" w:rsidRPr="00FF3C32" w:rsidRDefault="003C5E29" w:rsidP="00FF3C32">
      <w:pPr>
        <w:ind w:firstLine="709"/>
        <w:jc w:val="both"/>
        <w:rPr>
          <w:i/>
          <w:sz w:val="28"/>
          <w:szCs w:val="28"/>
        </w:rPr>
      </w:pPr>
      <w:r w:rsidRPr="00FF3C32">
        <w:rPr>
          <w:sz w:val="28"/>
          <w:szCs w:val="28"/>
        </w:rPr>
        <w:t xml:space="preserve">Допускаются случаи, когда </w:t>
      </w:r>
      <w:r w:rsidR="00676639" w:rsidRPr="00FF3C32">
        <w:rPr>
          <w:sz w:val="28"/>
          <w:szCs w:val="28"/>
        </w:rPr>
        <w:t xml:space="preserve">исполнители отчета </w:t>
      </w:r>
      <w:r w:rsidR="00676639" w:rsidRPr="003D5827">
        <w:rPr>
          <w:b/>
          <w:i/>
          <w:sz w:val="28"/>
          <w:szCs w:val="28"/>
        </w:rPr>
        <w:t xml:space="preserve">необоснованно </w:t>
      </w:r>
      <w:r w:rsidR="00994BF3" w:rsidRPr="003D5827">
        <w:rPr>
          <w:b/>
          <w:i/>
          <w:sz w:val="28"/>
          <w:szCs w:val="28"/>
        </w:rPr>
        <w:t>указывают</w:t>
      </w:r>
      <w:r w:rsidR="00676639" w:rsidRPr="003D5827">
        <w:rPr>
          <w:b/>
          <w:i/>
          <w:sz w:val="28"/>
          <w:szCs w:val="28"/>
        </w:rPr>
        <w:t xml:space="preserve"> показатели</w:t>
      </w:r>
      <w:r w:rsidR="00676639" w:rsidRPr="00FF3C32">
        <w:rPr>
          <w:sz w:val="28"/>
          <w:szCs w:val="28"/>
        </w:rPr>
        <w:t xml:space="preserve"> </w:t>
      </w:r>
      <w:r w:rsidR="00994BF3">
        <w:rPr>
          <w:sz w:val="28"/>
          <w:szCs w:val="28"/>
        </w:rPr>
        <w:t xml:space="preserve">по </w:t>
      </w:r>
      <w:r w:rsidR="00676639" w:rsidRPr="00FF3C32">
        <w:rPr>
          <w:sz w:val="28"/>
          <w:szCs w:val="28"/>
        </w:rPr>
        <w:t xml:space="preserve">предотвращению или урегулированию конфликта интересов </w:t>
      </w:r>
      <w:r w:rsidR="00676639" w:rsidRPr="00FF3C32">
        <w:rPr>
          <w:i/>
          <w:sz w:val="28"/>
          <w:szCs w:val="28"/>
        </w:rPr>
        <w:t>(строки к5.2.1-</w:t>
      </w:r>
      <w:r w:rsidR="00676639" w:rsidRPr="00FF3C32">
        <w:rPr>
          <w:i/>
        </w:rPr>
        <w:t xml:space="preserve"> </w:t>
      </w:r>
      <w:r w:rsidR="00676639" w:rsidRPr="00FF3C32">
        <w:rPr>
          <w:i/>
          <w:sz w:val="28"/>
          <w:szCs w:val="28"/>
        </w:rPr>
        <w:t>к5.2.4, к5.4-к5.4</w:t>
      </w:r>
      <w:r w:rsidR="00E35FC0" w:rsidRPr="00FF3C32">
        <w:rPr>
          <w:i/>
          <w:sz w:val="28"/>
          <w:szCs w:val="28"/>
        </w:rPr>
        <w:t>)</w:t>
      </w:r>
      <w:r w:rsidR="00994BF3" w:rsidRPr="00994BF3">
        <w:rPr>
          <w:sz w:val="28"/>
          <w:szCs w:val="28"/>
        </w:rPr>
        <w:t xml:space="preserve">, </w:t>
      </w:r>
      <w:r w:rsidR="00994BF3">
        <w:rPr>
          <w:sz w:val="28"/>
          <w:szCs w:val="28"/>
        </w:rPr>
        <w:t>хотя фактически таких мер принято не было</w:t>
      </w:r>
      <w:r w:rsidR="00E35FC0" w:rsidRPr="00FF3C32">
        <w:rPr>
          <w:sz w:val="28"/>
          <w:szCs w:val="28"/>
        </w:rPr>
        <w:t xml:space="preserve"> </w:t>
      </w:r>
      <w:r w:rsidR="00E35FC0" w:rsidRPr="00FF3C32">
        <w:rPr>
          <w:i/>
          <w:sz w:val="24"/>
          <w:szCs w:val="28"/>
        </w:rPr>
        <w:t xml:space="preserve">(например, </w:t>
      </w:r>
      <w:r w:rsidRPr="00FF3C32">
        <w:rPr>
          <w:i/>
          <w:sz w:val="24"/>
          <w:szCs w:val="28"/>
        </w:rPr>
        <w:t>Комисси</w:t>
      </w:r>
      <w:r w:rsidR="00B37BF0" w:rsidRPr="00FF3C32">
        <w:rPr>
          <w:i/>
          <w:sz w:val="24"/>
          <w:szCs w:val="28"/>
        </w:rPr>
        <w:t>и</w:t>
      </w:r>
      <w:r w:rsidRPr="00FF3C32">
        <w:rPr>
          <w:i/>
          <w:sz w:val="24"/>
          <w:szCs w:val="28"/>
        </w:rPr>
        <w:t xml:space="preserve"> </w:t>
      </w:r>
      <w:r w:rsidR="00E35FC0" w:rsidRPr="00FF3C32">
        <w:rPr>
          <w:i/>
          <w:sz w:val="24"/>
          <w:szCs w:val="28"/>
        </w:rPr>
        <w:t xml:space="preserve">по результатам рассмотрения уведомления служащего </w:t>
      </w:r>
      <w:r w:rsidR="00B37BF0" w:rsidRPr="00FF3C32">
        <w:rPr>
          <w:i/>
          <w:sz w:val="24"/>
          <w:szCs w:val="28"/>
        </w:rPr>
        <w:t>приходят к выводу о том, что конфликт интересов или возможность его возникновения отсутствует</w:t>
      </w:r>
      <w:r w:rsidR="00E35FC0" w:rsidRPr="00FF3C32">
        <w:rPr>
          <w:i/>
          <w:sz w:val="24"/>
          <w:szCs w:val="28"/>
        </w:rPr>
        <w:t>)</w:t>
      </w:r>
      <w:r w:rsidR="00E35FC0" w:rsidRPr="00FF3C32">
        <w:rPr>
          <w:sz w:val="28"/>
          <w:szCs w:val="28"/>
        </w:rPr>
        <w:t>.</w:t>
      </w:r>
    </w:p>
    <w:p w:rsidR="00C52A5C" w:rsidRPr="00FF3C32" w:rsidRDefault="00C52A5C" w:rsidP="00FF3C32">
      <w:pPr>
        <w:ind w:firstLine="709"/>
        <w:jc w:val="both"/>
        <w:rPr>
          <w:sz w:val="16"/>
          <w:szCs w:val="28"/>
        </w:rPr>
      </w:pPr>
    </w:p>
    <w:p w:rsidR="00C90B23" w:rsidRDefault="00C90B23" w:rsidP="00FF3C32">
      <w:pPr>
        <w:ind w:firstLine="709"/>
        <w:jc w:val="both"/>
        <w:rPr>
          <w:i/>
          <w:sz w:val="28"/>
          <w:szCs w:val="28"/>
        </w:rPr>
      </w:pPr>
      <w:r w:rsidRPr="00F465E8">
        <w:rPr>
          <w:i/>
          <w:sz w:val="28"/>
          <w:szCs w:val="28"/>
          <w:u w:val="single"/>
        </w:rPr>
        <w:t>Раздел 10.</w:t>
      </w:r>
      <w:r w:rsidRPr="00FF3C32">
        <w:rPr>
          <w:i/>
          <w:sz w:val="28"/>
          <w:szCs w:val="28"/>
        </w:rPr>
        <w:t xml:space="preserve"> Деятельность комиссий по соблюдению требований к служебному поведению и урегулированию конфликта интересов</w:t>
      </w:r>
    </w:p>
    <w:p w:rsidR="00B14B72" w:rsidRPr="00B14B72" w:rsidRDefault="00B14B72" w:rsidP="00FF3C32">
      <w:pPr>
        <w:ind w:firstLine="709"/>
        <w:jc w:val="both"/>
        <w:rPr>
          <w:i/>
          <w:sz w:val="10"/>
          <w:szCs w:val="28"/>
        </w:rPr>
      </w:pPr>
    </w:p>
    <w:p w:rsidR="00C90B23" w:rsidRPr="00FF3C32" w:rsidRDefault="00C90B23" w:rsidP="00FF3C32">
      <w:pPr>
        <w:ind w:firstLine="709"/>
        <w:jc w:val="both"/>
        <w:rPr>
          <w:sz w:val="28"/>
          <w:szCs w:val="28"/>
        </w:rPr>
      </w:pPr>
      <w:r w:rsidRPr="00FF3C32">
        <w:rPr>
          <w:sz w:val="28"/>
          <w:szCs w:val="28"/>
        </w:rPr>
        <w:t xml:space="preserve">В обзоре за 2016 год </w:t>
      </w:r>
      <w:r w:rsidR="009939A1" w:rsidRPr="009939A1">
        <w:rPr>
          <w:i/>
          <w:sz w:val="28"/>
          <w:szCs w:val="28"/>
        </w:rPr>
        <w:t>(исх. № 02-2581 от 20.03.2017)</w:t>
      </w:r>
      <w:r w:rsidR="009939A1" w:rsidRPr="00FF3C32">
        <w:rPr>
          <w:sz w:val="28"/>
          <w:szCs w:val="28"/>
        </w:rPr>
        <w:t xml:space="preserve"> </w:t>
      </w:r>
      <w:r w:rsidRPr="00FF3C32">
        <w:rPr>
          <w:sz w:val="28"/>
          <w:szCs w:val="28"/>
        </w:rPr>
        <w:t xml:space="preserve">уже указывалось, что при заполнении подраздела 10.3, отражающего количество служащих </w:t>
      </w:r>
      <w:r w:rsidRPr="00B66D2B">
        <w:rPr>
          <w:i/>
          <w:sz w:val="24"/>
          <w:szCs w:val="28"/>
        </w:rPr>
        <w:t>(граждан, ранее замещавших должности служащих)</w:t>
      </w:r>
      <w:r w:rsidRPr="00FF3C32">
        <w:rPr>
          <w:sz w:val="28"/>
          <w:szCs w:val="28"/>
        </w:rPr>
        <w:t xml:space="preserve">, в отношении которых </w:t>
      </w:r>
      <w:r w:rsidR="00ED4482" w:rsidRPr="00FF3C32">
        <w:rPr>
          <w:sz w:val="28"/>
          <w:szCs w:val="28"/>
        </w:rPr>
        <w:t xml:space="preserve">материалы </w:t>
      </w:r>
      <w:r w:rsidRPr="00FF3C32">
        <w:rPr>
          <w:sz w:val="28"/>
          <w:szCs w:val="28"/>
        </w:rPr>
        <w:t>рассмотрены комиссиями по соблюдению требований к служебному поведению и урегулированию конфликта интересов, в строке 10.3 исполнителями</w:t>
      </w:r>
      <w:r w:rsidR="00FB3998">
        <w:rPr>
          <w:sz w:val="28"/>
          <w:szCs w:val="28"/>
        </w:rPr>
        <w:t>,</w:t>
      </w:r>
      <w:r w:rsidRPr="00FF3C32">
        <w:rPr>
          <w:sz w:val="28"/>
          <w:szCs w:val="28"/>
        </w:rPr>
        <w:t xml:space="preserve"> </w:t>
      </w:r>
      <w:r w:rsidR="00FB3998">
        <w:rPr>
          <w:sz w:val="28"/>
          <w:szCs w:val="28"/>
        </w:rPr>
        <w:t xml:space="preserve">зачастую, </w:t>
      </w:r>
      <w:r w:rsidRPr="00FF3C32">
        <w:rPr>
          <w:sz w:val="28"/>
          <w:szCs w:val="28"/>
        </w:rPr>
        <w:t xml:space="preserve">не учитываются показатели </w:t>
      </w:r>
      <w:r w:rsidRPr="00FF3C32">
        <w:rPr>
          <w:b/>
          <w:sz w:val="28"/>
          <w:szCs w:val="28"/>
        </w:rPr>
        <w:t>из раздела К5</w:t>
      </w:r>
      <w:r w:rsidRPr="00FF3C32">
        <w:rPr>
          <w:sz w:val="28"/>
          <w:szCs w:val="28"/>
        </w:rPr>
        <w:t xml:space="preserve"> </w:t>
      </w:r>
      <w:r w:rsidRPr="00FF3C32">
        <w:rPr>
          <w:i/>
          <w:sz w:val="28"/>
          <w:szCs w:val="28"/>
        </w:rPr>
        <w:t>(Уведомления служащих о возникновении (возможном возникновении) у них конфликта интересов)</w:t>
      </w:r>
      <w:r w:rsidRPr="00FF3C32">
        <w:rPr>
          <w:sz w:val="28"/>
          <w:szCs w:val="28"/>
        </w:rPr>
        <w:t xml:space="preserve"> </w:t>
      </w:r>
      <w:r w:rsidRPr="00FF3C32">
        <w:rPr>
          <w:b/>
          <w:sz w:val="28"/>
          <w:szCs w:val="28"/>
        </w:rPr>
        <w:t>и раздела 8</w:t>
      </w:r>
      <w:r w:rsidRPr="00FF3C32">
        <w:rPr>
          <w:sz w:val="28"/>
          <w:szCs w:val="28"/>
        </w:rPr>
        <w:t xml:space="preserve"> </w:t>
      </w:r>
      <w:r w:rsidRPr="00FF3C32">
        <w:rPr>
          <w:i/>
          <w:sz w:val="28"/>
          <w:szCs w:val="28"/>
        </w:rPr>
        <w:t>(Сведения об уведомлении служащими представителя нанимателя об иной оплачиваемой работе)</w:t>
      </w:r>
      <w:r w:rsidRPr="00FF3C32">
        <w:rPr>
          <w:sz w:val="28"/>
          <w:szCs w:val="28"/>
        </w:rPr>
        <w:t xml:space="preserve">. В результате этого </w:t>
      </w:r>
      <w:r w:rsidRPr="00FF3C32">
        <w:rPr>
          <w:b/>
          <w:sz w:val="28"/>
          <w:szCs w:val="28"/>
        </w:rPr>
        <w:t>необоснованно занижался объем выполняемой комиссиями работы</w:t>
      </w:r>
      <w:r w:rsidRPr="00FF3C32">
        <w:rPr>
          <w:sz w:val="28"/>
          <w:szCs w:val="28"/>
        </w:rPr>
        <w:t>.</w:t>
      </w:r>
    </w:p>
    <w:p w:rsidR="004F7BEB" w:rsidRPr="00FF3C32" w:rsidRDefault="00C90B23" w:rsidP="00FF3C32">
      <w:pPr>
        <w:ind w:firstLine="709"/>
        <w:jc w:val="both"/>
        <w:rPr>
          <w:sz w:val="28"/>
          <w:szCs w:val="28"/>
        </w:rPr>
      </w:pPr>
      <w:r w:rsidRPr="00FF3C32">
        <w:rPr>
          <w:sz w:val="28"/>
          <w:szCs w:val="28"/>
        </w:rPr>
        <w:t xml:space="preserve">Эта ошибка была допущена </w:t>
      </w:r>
      <w:r w:rsidRPr="00F465E8">
        <w:rPr>
          <w:i/>
          <w:sz w:val="28"/>
          <w:szCs w:val="28"/>
        </w:rPr>
        <w:t xml:space="preserve">Министерством образования и науки Республики Татарстан, Государственным комитетом Республики Татарстан по туризму, </w:t>
      </w:r>
      <w:proofErr w:type="spellStart"/>
      <w:r w:rsidRPr="00F465E8">
        <w:rPr>
          <w:i/>
          <w:sz w:val="28"/>
          <w:szCs w:val="28"/>
        </w:rPr>
        <w:t>Госалкогольинспекцией</w:t>
      </w:r>
      <w:proofErr w:type="spellEnd"/>
      <w:r w:rsidRPr="00F465E8">
        <w:rPr>
          <w:i/>
          <w:sz w:val="28"/>
          <w:szCs w:val="28"/>
        </w:rPr>
        <w:t xml:space="preserve"> Республики Татарстан, </w:t>
      </w:r>
      <w:r w:rsidR="005029E3" w:rsidRPr="00F465E8">
        <w:rPr>
          <w:i/>
          <w:sz w:val="28"/>
          <w:szCs w:val="28"/>
        </w:rPr>
        <w:t>Инспекцией государственного строительного надзора Республики Татарстан</w:t>
      </w:r>
      <w:r w:rsidR="004F7BEB" w:rsidRPr="00FF3C32">
        <w:rPr>
          <w:sz w:val="28"/>
          <w:szCs w:val="28"/>
        </w:rPr>
        <w:t xml:space="preserve">. </w:t>
      </w:r>
    </w:p>
    <w:p w:rsidR="00C90B23" w:rsidRPr="00FF3C32" w:rsidRDefault="00C90B23" w:rsidP="00FF3C32">
      <w:pPr>
        <w:ind w:firstLine="709"/>
        <w:jc w:val="both"/>
        <w:rPr>
          <w:sz w:val="12"/>
          <w:szCs w:val="28"/>
        </w:rPr>
      </w:pPr>
    </w:p>
    <w:p w:rsidR="00C90B23" w:rsidRPr="00FF3C32" w:rsidRDefault="00C90B23" w:rsidP="00FF3C32">
      <w:pPr>
        <w:ind w:firstLine="709"/>
        <w:jc w:val="both"/>
        <w:rPr>
          <w:sz w:val="28"/>
          <w:szCs w:val="28"/>
        </w:rPr>
      </w:pPr>
      <w:r w:rsidRPr="00FF3C32">
        <w:rPr>
          <w:sz w:val="28"/>
          <w:szCs w:val="28"/>
        </w:rPr>
        <w:t xml:space="preserve">Более того, </w:t>
      </w:r>
      <w:r w:rsidR="00F465E8">
        <w:rPr>
          <w:sz w:val="28"/>
          <w:szCs w:val="28"/>
        </w:rPr>
        <w:t>до настоящего времени допускаются</w:t>
      </w:r>
      <w:r w:rsidRPr="00FF3C32">
        <w:rPr>
          <w:sz w:val="28"/>
          <w:szCs w:val="28"/>
        </w:rPr>
        <w:t xml:space="preserve"> случаи, когда </w:t>
      </w:r>
      <w:r w:rsidRPr="00ED4482">
        <w:rPr>
          <w:b/>
          <w:sz w:val="28"/>
          <w:szCs w:val="28"/>
        </w:rPr>
        <w:t>в строку 10.3.5 исполнители ошибочно переносят показатели из строки 8.1</w:t>
      </w:r>
      <w:r w:rsidRPr="00FF3C32">
        <w:rPr>
          <w:sz w:val="28"/>
          <w:szCs w:val="28"/>
        </w:rPr>
        <w:t xml:space="preserve"> </w:t>
      </w:r>
      <w:r w:rsidRPr="00FF3C32">
        <w:rPr>
          <w:i/>
          <w:sz w:val="28"/>
          <w:szCs w:val="28"/>
        </w:rPr>
        <w:t>(Количество служащих, которые уведомили об иной оплачиваемой работе)</w:t>
      </w:r>
      <w:r w:rsidRPr="00FF3C32">
        <w:rPr>
          <w:sz w:val="28"/>
          <w:szCs w:val="28"/>
        </w:rPr>
        <w:t>, что указывает на некомпетентность исполнителя. Строка отражает работу комиссии по вопросам соблюдения требований статьи</w:t>
      </w:r>
      <w:r w:rsidR="00E806BD">
        <w:rPr>
          <w:sz w:val="28"/>
          <w:szCs w:val="28"/>
        </w:rPr>
        <w:t>   </w:t>
      </w:r>
      <w:r w:rsidRPr="00FF3C32">
        <w:rPr>
          <w:sz w:val="28"/>
          <w:szCs w:val="28"/>
        </w:rPr>
        <w:t xml:space="preserve">12 </w:t>
      </w:r>
      <w:r w:rsidR="00E806BD">
        <w:rPr>
          <w:sz w:val="28"/>
          <w:szCs w:val="28"/>
        </w:rPr>
        <w:t>ФЗ   </w:t>
      </w:r>
      <w:r w:rsidR="00D767E2">
        <w:rPr>
          <w:sz w:val="28"/>
          <w:szCs w:val="28"/>
        </w:rPr>
        <w:t>«О   </w:t>
      </w:r>
      <w:r w:rsidRPr="00FF3C32">
        <w:rPr>
          <w:sz w:val="28"/>
          <w:szCs w:val="28"/>
        </w:rPr>
        <w:t xml:space="preserve">противодействии коррупции», устанавливающей ограничения </w:t>
      </w:r>
      <w:r w:rsidR="00ED4482">
        <w:rPr>
          <w:sz w:val="28"/>
          <w:szCs w:val="28"/>
        </w:rPr>
        <w:t xml:space="preserve">для </w:t>
      </w:r>
      <w:r w:rsidRPr="00FF3C32">
        <w:rPr>
          <w:sz w:val="28"/>
          <w:szCs w:val="28"/>
        </w:rPr>
        <w:t xml:space="preserve">гражданина при заключении им трудового или гражданско-правового договора после его увольнения с гражданской и муниципальной службы. </w:t>
      </w:r>
    </w:p>
    <w:p w:rsidR="005029E3" w:rsidRPr="00ED4482" w:rsidRDefault="005029E3" w:rsidP="00FF3C32">
      <w:pPr>
        <w:ind w:firstLine="709"/>
        <w:jc w:val="both"/>
        <w:rPr>
          <w:sz w:val="6"/>
          <w:szCs w:val="28"/>
        </w:rPr>
      </w:pPr>
    </w:p>
    <w:p w:rsidR="005029E3" w:rsidRPr="00FF3C32" w:rsidRDefault="00C90B23" w:rsidP="00FF3C32">
      <w:pPr>
        <w:ind w:firstLine="709"/>
        <w:jc w:val="both"/>
        <w:rPr>
          <w:rStyle w:val="Ab"/>
          <w:i/>
          <w:sz w:val="24"/>
        </w:rPr>
      </w:pPr>
      <w:r w:rsidRPr="00FF3C32">
        <w:rPr>
          <w:sz w:val="28"/>
          <w:szCs w:val="28"/>
        </w:rPr>
        <w:t>До настоящего времени имеются случаи</w:t>
      </w:r>
      <w:r w:rsidR="005029E3" w:rsidRPr="00FF3C32">
        <w:rPr>
          <w:sz w:val="28"/>
          <w:szCs w:val="28"/>
        </w:rPr>
        <w:t>,</w:t>
      </w:r>
      <w:r w:rsidRPr="00FF3C32">
        <w:rPr>
          <w:sz w:val="28"/>
          <w:szCs w:val="28"/>
        </w:rPr>
        <w:t xml:space="preserve"> </w:t>
      </w:r>
      <w:r w:rsidR="005029E3" w:rsidRPr="00FF3C32">
        <w:rPr>
          <w:sz w:val="28"/>
          <w:szCs w:val="28"/>
        </w:rPr>
        <w:t xml:space="preserve">когда в отчетах </w:t>
      </w:r>
      <w:r w:rsidR="005029E3" w:rsidRPr="00FF3C32">
        <w:rPr>
          <w:rStyle w:val="Ab"/>
          <w:sz w:val="28"/>
          <w:szCs w:val="28"/>
        </w:rPr>
        <w:t xml:space="preserve">сумма значений в строках 10.4.1-10.4.5 </w:t>
      </w:r>
      <w:r w:rsidR="005029E3" w:rsidRPr="00FF3C32">
        <w:rPr>
          <w:rStyle w:val="Ab"/>
          <w:i/>
          <w:sz w:val="28"/>
          <w:szCs w:val="28"/>
          <w:u w:val="single"/>
        </w:rPr>
        <w:t>не равняется</w:t>
      </w:r>
      <w:r w:rsidR="005029E3" w:rsidRPr="00FF3C32">
        <w:rPr>
          <w:rStyle w:val="Ab"/>
          <w:sz w:val="28"/>
          <w:szCs w:val="28"/>
        </w:rPr>
        <w:t xml:space="preserve"> значению в п. 10.4., а сумма значений в строках 10.5.1-10.5.5 </w:t>
      </w:r>
      <w:r w:rsidR="005029E3" w:rsidRPr="00FF3C32">
        <w:rPr>
          <w:rStyle w:val="Ab"/>
          <w:i/>
          <w:sz w:val="28"/>
          <w:szCs w:val="28"/>
          <w:u w:val="single"/>
        </w:rPr>
        <w:t>не равняется</w:t>
      </w:r>
      <w:r w:rsidR="005029E3" w:rsidRPr="00FF3C32">
        <w:rPr>
          <w:rStyle w:val="Ab"/>
          <w:sz w:val="28"/>
          <w:szCs w:val="28"/>
        </w:rPr>
        <w:t xml:space="preserve"> значению в п. 10.5, либо </w:t>
      </w:r>
      <w:r w:rsidR="005029E3" w:rsidRPr="00FF3C32">
        <w:rPr>
          <w:rStyle w:val="Ab"/>
          <w:sz w:val="28"/>
        </w:rPr>
        <w:t xml:space="preserve">значение строки 10.5 </w:t>
      </w:r>
      <w:r w:rsidR="005029E3" w:rsidRPr="00FF3C32">
        <w:rPr>
          <w:rStyle w:val="Ab"/>
          <w:i/>
          <w:sz w:val="28"/>
          <w:u w:val="single"/>
        </w:rPr>
        <w:t>превышает</w:t>
      </w:r>
      <w:r w:rsidR="005029E3" w:rsidRPr="00FF3C32">
        <w:rPr>
          <w:rStyle w:val="Ab"/>
          <w:sz w:val="28"/>
        </w:rPr>
        <w:t xml:space="preserve"> значение строки 10.4 </w:t>
      </w:r>
      <w:r w:rsidR="005029E3" w:rsidRPr="00FF3C32">
        <w:rPr>
          <w:rStyle w:val="Ab"/>
          <w:i/>
          <w:sz w:val="24"/>
        </w:rPr>
        <w:t xml:space="preserve">(данное правило </w:t>
      </w:r>
      <w:r w:rsidR="00FB3998">
        <w:rPr>
          <w:rStyle w:val="Ab"/>
          <w:i/>
          <w:sz w:val="24"/>
        </w:rPr>
        <w:t xml:space="preserve">также </w:t>
      </w:r>
      <w:r w:rsidR="005029E3" w:rsidRPr="00FF3C32">
        <w:rPr>
          <w:rStyle w:val="Ab"/>
          <w:i/>
          <w:sz w:val="24"/>
        </w:rPr>
        <w:t xml:space="preserve">распространяется на </w:t>
      </w:r>
      <w:r w:rsidR="005029E3" w:rsidRPr="00FF3C32">
        <w:rPr>
          <w:rStyle w:val="Ab"/>
          <w:i/>
          <w:sz w:val="24"/>
        </w:rPr>
        <w:lastRenderedPageBreak/>
        <w:t xml:space="preserve">следующие пары показателей: </w:t>
      </w:r>
      <w:proofErr w:type="spellStart"/>
      <w:r w:rsidR="005029E3" w:rsidRPr="00FF3C32">
        <w:rPr>
          <w:rStyle w:val="Ab"/>
          <w:i/>
          <w:sz w:val="24"/>
        </w:rPr>
        <w:t>пп</w:t>
      </w:r>
      <w:proofErr w:type="spellEnd"/>
      <w:r w:rsidR="005029E3" w:rsidRPr="00FF3C32">
        <w:rPr>
          <w:rStyle w:val="Ab"/>
          <w:i/>
          <w:sz w:val="24"/>
        </w:rPr>
        <w:t xml:space="preserve">. 10.5.1 и </w:t>
      </w:r>
      <w:proofErr w:type="spellStart"/>
      <w:r w:rsidR="005029E3" w:rsidRPr="00FF3C32">
        <w:rPr>
          <w:rStyle w:val="Ab"/>
          <w:i/>
          <w:sz w:val="24"/>
        </w:rPr>
        <w:t>пп</w:t>
      </w:r>
      <w:proofErr w:type="spellEnd"/>
      <w:r w:rsidR="005029E3" w:rsidRPr="00FF3C32">
        <w:rPr>
          <w:rStyle w:val="Ab"/>
          <w:i/>
          <w:sz w:val="24"/>
        </w:rPr>
        <w:t xml:space="preserve">. 10.4.1; </w:t>
      </w:r>
      <w:proofErr w:type="spellStart"/>
      <w:r w:rsidR="005029E3" w:rsidRPr="00FF3C32">
        <w:rPr>
          <w:rStyle w:val="Ab"/>
          <w:i/>
          <w:sz w:val="24"/>
        </w:rPr>
        <w:t>пп</w:t>
      </w:r>
      <w:proofErr w:type="spellEnd"/>
      <w:r w:rsidR="005029E3" w:rsidRPr="00FF3C32">
        <w:rPr>
          <w:rStyle w:val="Ab"/>
          <w:i/>
          <w:sz w:val="24"/>
        </w:rPr>
        <w:t xml:space="preserve">. 10.5.2 и </w:t>
      </w:r>
      <w:proofErr w:type="spellStart"/>
      <w:r w:rsidR="005029E3" w:rsidRPr="00FF3C32">
        <w:rPr>
          <w:rStyle w:val="Ab"/>
          <w:i/>
          <w:sz w:val="24"/>
        </w:rPr>
        <w:t>пп</w:t>
      </w:r>
      <w:proofErr w:type="spellEnd"/>
      <w:r w:rsidR="005029E3" w:rsidRPr="00FF3C32">
        <w:rPr>
          <w:rStyle w:val="Ab"/>
          <w:i/>
          <w:sz w:val="24"/>
        </w:rPr>
        <w:t xml:space="preserve">. 10.4.2; </w:t>
      </w:r>
      <w:proofErr w:type="spellStart"/>
      <w:r w:rsidR="005029E3" w:rsidRPr="00FF3C32">
        <w:rPr>
          <w:rStyle w:val="Ab"/>
          <w:i/>
          <w:sz w:val="24"/>
        </w:rPr>
        <w:t>пп</w:t>
      </w:r>
      <w:proofErr w:type="spellEnd"/>
      <w:r w:rsidR="005029E3" w:rsidRPr="00FF3C32">
        <w:rPr>
          <w:rStyle w:val="Ab"/>
          <w:i/>
          <w:sz w:val="24"/>
        </w:rPr>
        <w:t xml:space="preserve">. 10.5.3 и </w:t>
      </w:r>
      <w:proofErr w:type="spellStart"/>
      <w:r w:rsidR="005029E3" w:rsidRPr="00FF3C32">
        <w:rPr>
          <w:rStyle w:val="Ab"/>
          <w:i/>
          <w:sz w:val="24"/>
        </w:rPr>
        <w:t>пп</w:t>
      </w:r>
      <w:proofErr w:type="spellEnd"/>
      <w:r w:rsidR="005029E3" w:rsidRPr="00FF3C32">
        <w:rPr>
          <w:rStyle w:val="Ab"/>
          <w:i/>
          <w:sz w:val="24"/>
        </w:rPr>
        <w:t xml:space="preserve">. 10.4.3;. </w:t>
      </w:r>
      <w:proofErr w:type="spellStart"/>
      <w:r w:rsidR="005029E3" w:rsidRPr="00FF3C32">
        <w:rPr>
          <w:rStyle w:val="Ab"/>
          <w:i/>
          <w:sz w:val="24"/>
        </w:rPr>
        <w:t>пп</w:t>
      </w:r>
      <w:proofErr w:type="spellEnd"/>
      <w:r w:rsidR="005029E3" w:rsidRPr="00FF3C32">
        <w:rPr>
          <w:rStyle w:val="Ab"/>
          <w:i/>
          <w:sz w:val="24"/>
        </w:rPr>
        <w:t xml:space="preserve">. 10.5.4 и </w:t>
      </w:r>
      <w:proofErr w:type="spellStart"/>
      <w:r w:rsidR="005029E3" w:rsidRPr="00FF3C32">
        <w:rPr>
          <w:rStyle w:val="Ab"/>
          <w:i/>
          <w:sz w:val="24"/>
        </w:rPr>
        <w:t>пп</w:t>
      </w:r>
      <w:proofErr w:type="spellEnd"/>
      <w:r w:rsidR="005029E3" w:rsidRPr="00FF3C32">
        <w:rPr>
          <w:rStyle w:val="Ab"/>
          <w:i/>
          <w:sz w:val="24"/>
        </w:rPr>
        <w:t xml:space="preserve">. 10.4.4; </w:t>
      </w:r>
      <w:proofErr w:type="spellStart"/>
      <w:r w:rsidR="005029E3" w:rsidRPr="00FF3C32">
        <w:rPr>
          <w:rStyle w:val="Ab"/>
          <w:i/>
          <w:sz w:val="24"/>
        </w:rPr>
        <w:t>пп</w:t>
      </w:r>
      <w:proofErr w:type="spellEnd"/>
      <w:r w:rsidR="005029E3" w:rsidRPr="00FF3C32">
        <w:rPr>
          <w:rStyle w:val="Ab"/>
          <w:i/>
          <w:sz w:val="24"/>
        </w:rPr>
        <w:t xml:space="preserve">. 10.5.5 и </w:t>
      </w:r>
      <w:proofErr w:type="spellStart"/>
      <w:r w:rsidR="005029E3" w:rsidRPr="00FF3C32">
        <w:rPr>
          <w:rStyle w:val="Ab"/>
          <w:i/>
          <w:sz w:val="24"/>
        </w:rPr>
        <w:t>пп</w:t>
      </w:r>
      <w:proofErr w:type="spellEnd"/>
      <w:r w:rsidR="005029E3" w:rsidRPr="00FF3C32">
        <w:rPr>
          <w:rStyle w:val="Ab"/>
          <w:i/>
          <w:sz w:val="24"/>
        </w:rPr>
        <w:t>. 10.4.5)</w:t>
      </w:r>
      <w:r w:rsidR="005029E3" w:rsidRPr="00FF3C32">
        <w:rPr>
          <w:rStyle w:val="Ab"/>
          <w:sz w:val="28"/>
        </w:rPr>
        <w:t>.</w:t>
      </w:r>
    </w:p>
    <w:p w:rsidR="005029E3" w:rsidRPr="00FF3C32" w:rsidRDefault="005029E3" w:rsidP="00FF3C32">
      <w:pPr>
        <w:ind w:firstLine="709"/>
        <w:jc w:val="both"/>
        <w:rPr>
          <w:sz w:val="28"/>
          <w:szCs w:val="28"/>
        </w:rPr>
      </w:pPr>
      <w:r w:rsidRPr="00FF3C32">
        <w:rPr>
          <w:sz w:val="28"/>
          <w:szCs w:val="28"/>
        </w:rPr>
        <w:t xml:space="preserve">Указанные правила были нарушены в отчетах </w:t>
      </w:r>
      <w:r w:rsidRPr="00C6320F">
        <w:rPr>
          <w:i/>
          <w:sz w:val="28"/>
          <w:szCs w:val="28"/>
        </w:rPr>
        <w:t>Министерства образования и науки Республики Татарстан</w:t>
      </w:r>
      <w:r w:rsidR="00253C56">
        <w:rPr>
          <w:i/>
          <w:sz w:val="28"/>
          <w:szCs w:val="28"/>
        </w:rPr>
        <w:t>.</w:t>
      </w:r>
      <w:r w:rsidR="00FF3C32" w:rsidRPr="00FF3C32">
        <w:rPr>
          <w:sz w:val="28"/>
          <w:szCs w:val="28"/>
        </w:rPr>
        <w:t xml:space="preserve"> </w:t>
      </w:r>
    </w:p>
    <w:p w:rsidR="00C90B23" w:rsidRPr="00FB3998" w:rsidRDefault="00C90B23" w:rsidP="00FF3C32">
      <w:pPr>
        <w:ind w:firstLine="709"/>
        <w:jc w:val="both"/>
        <w:rPr>
          <w:sz w:val="28"/>
          <w:szCs w:val="28"/>
        </w:rPr>
      </w:pPr>
    </w:p>
    <w:p w:rsidR="00C90B23" w:rsidRPr="00FF3C32" w:rsidRDefault="00C90B23" w:rsidP="00FF3C32">
      <w:pPr>
        <w:ind w:firstLine="709"/>
        <w:jc w:val="both"/>
        <w:rPr>
          <w:i/>
          <w:sz w:val="28"/>
          <w:szCs w:val="28"/>
        </w:rPr>
      </w:pPr>
      <w:r w:rsidRPr="00C6320F">
        <w:rPr>
          <w:i/>
          <w:sz w:val="28"/>
          <w:szCs w:val="28"/>
          <w:u w:val="single"/>
        </w:rPr>
        <w:t>Раздел 11.</w:t>
      </w:r>
      <w:r w:rsidRPr="00FF3C32">
        <w:rPr>
          <w:i/>
          <w:sz w:val="28"/>
          <w:szCs w:val="28"/>
        </w:rPr>
        <w:t xml:space="preserve"> Сведения об ответственности служащих за совершение коррупционных правонарушений</w:t>
      </w:r>
    </w:p>
    <w:p w:rsidR="00FF3C32" w:rsidRPr="0022303E" w:rsidRDefault="00FF3C32" w:rsidP="00FF3C32">
      <w:pPr>
        <w:ind w:firstLine="709"/>
        <w:jc w:val="both"/>
        <w:rPr>
          <w:sz w:val="10"/>
          <w:szCs w:val="28"/>
        </w:rPr>
      </w:pPr>
    </w:p>
    <w:p w:rsidR="00ED4482" w:rsidRDefault="00C90B23" w:rsidP="00FF3C32">
      <w:pPr>
        <w:ind w:firstLine="709"/>
        <w:jc w:val="both"/>
        <w:rPr>
          <w:sz w:val="28"/>
          <w:szCs w:val="28"/>
        </w:rPr>
      </w:pPr>
      <w:r w:rsidRPr="00FF3C32">
        <w:rPr>
          <w:sz w:val="28"/>
          <w:szCs w:val="28"/>
        </w:rPr>
        <w:t>Раздел отражает сведения о привлечении служащих к юридической ответственности</w:t>
      </w:r>
      <w:r w:rsidR="00FB3998">
        <w:rPr>
          <w:sz w:val="28"/>
          <w:szCs w:val="28"/>
        </w:rPr>
        <w:t xml:space="preserve"> </w:t>
      </w:r>
      <w:r w:rsidR="00FB3998" w:rsidRPr="00FB3998">
        <w:rPr>
          <w:sz w:val="28"/>
          <w:szCs w:val="28"/>
        </w:rPr>
        <w:t>за совершение коррупционных правонарушений</w:t>
      </w:r>
      <w:r w:rsidRPr="00FF3C32">
        <w:rPr>
          <w:sz w:val="28"/>
          <w:szCs w:val="28"/>
        </w:rPr>
        <w:t xml:space="preserve">. </w:t>
      </w:r>
    </w:p>
    <w:p w:rsidR="00C90B23" w:rsidRPr="00C6320F" w:rsidRDefault="00C90B23" w:rsidP="00FF3C32">
      <w:pPr>
        <w:ind w:firstLine="709"/>
        <w:jc w:val="both"/>
        <w:rPr>
          <w:i/>
          <w:sz w:val="28"/>
          <w:szCs w:val="28"/>
        </w:rPr>
      </w:pPr>
      <w:r w:rsidRPr="00FF3C32">
        <w:rPr>
          <w:sz w:val="28"/>
          <w:szCs w:val="28"/>
        </w:rPr>
        <w:t>Т</w:t>
      </w:r>
      <w:r w:rsidR="00ED4482">
        <w:rPr>
          <w:sz w:val="28"/>
          <w:szCs w:val="28"/>
        </w:rPr>
        <w:t>о есть</w:t>
      </w:r>
      <w:r w:rsidRPr="00FF3C32">
        <w:rPr>
          <w:sz w:val="28"/>
          <w:szCs w:val="28"/>
        </w:rPr>
        <w:t xml:space="preserve">, в разделе должны подлежать учету соответствующие значения из разделов 4, 5, 6, 8, 9 и 10. Однако на практике допускаются случаи, когда при наличии показателей в вышеуказанных разделах отчета в строках 11.1 – 11.2.1.3 указываются нулевые показатели или меньшие значения. Такие ошибки допущены </w:t>
      </w:r>
      <w:r w:rsidR="00FF3C32" w:rsidRPr="00C6320F">
        <w:rPr>
          <w:i/>
          <w:sz w:val="28"/>
          <w:szCs w:val="28"/>
        </w:rPr>
        <w:t xml:space="preserve">Министерством здравоохранения Республики Татарстан, Министерством сельского хозяйства и продовольствия Республики Татарстан, </w:t>
      </w:r>
      <w:r w:rsidR="004D4267" w:rsidRPr="00C6320F">
        <w:rPr>
          <w:i/>
          <w:sz w:val="28"/>
          <w:szCs w:val="28"/>
        </w:rPr>
        <w:t>Министерством по делам гражданской обороны и чрезвычайным ситуациям Республики Татарстан</w:t>
      </w:r>
      <w:r w:rsidRPr="00C6320F">
        <w:rPr>
          <w:i/>
          <w:sz w:val="28"/>
          <w:szCs w:val="28"/>
        </w:rPr>
        <w:t>.</w:t>
      </w:r>
    </w:p>
    <w:p w:rsidR="00FB3998" w:rsidRPr="00FB3998" w:rsidRDefault="00FB3998" w:rsidP="00FF3C32">
      <w:pPr>
        <w:ind w:firstLine="709"/>
        <w:jc w:val="both"/>
        <w:rPr>
          <w:sz w:val="10"/>
          <w:szCs w:val="28"/>
        </w:rPr>
      </w:pPr>
    </w:p>
    <w:p w:rsidR="002B6E62" w:rsidRPr="00621DC9" w:rsidRDefault="0058707F" w:rsidP="00621DC9">
      <w:pPr>
        <w:shd w:val="clear" w:color="auto" w:fill="FFFF99"/>
        <w:ind w:firstLine="709"/>
        <w:jc w:val="both"/>
        <w:rPr>
          <w:b/>
          <w:sz w:val="28"/>
          <w:szCs w:val="28"/>
        </w:rPr>
      </w:pPr>
      <w:r w:rsidRPr="00562F07">
        <w:rPr>
          <w:b/>
          <w:sz w:val="28"/>
          <w:szCs w:val="28"/>
        </w:rPr>
        <w:t xml:space="preserve">Необходимо </w:t>
      </w:r>
      <w:r w:rsidR="00FB3998" w:rsidRPr="00562F07">
        <w:rPr>
          <w:b/>
          <w:sz w:val="28"/>
          <w:szCs w:val="28"/>
        </w:rPr>
        <w:t xml:space="preserve">отметить, что в данном разделе подлежат отражению </w:t>
      </w:r>
      <w:r w:rsidR="00ED4482" w:rsidRPr="00562F07">
        <w:rPr>
          <w:b/>
          <w:sz w:val="28"/>
          <w:szCs w:val="28"/>
          <w:u w:val="single"/>
        </w:rPr>
        <w:t xml:space="preserve">все </w:t>
      </w:r>
      <w:r w:rsidR="00FB3998" w:rsidRPr="00562F07">
        <w:rPr>
          <w:b/>
          <w:sz w:val="28"/>
          <w:szCs w:val="28"/>
          <w:u w:val="single"/>
        </w:rPr>
        <w:t xml:space="preserve">факты </w:t>
      </w:r>
      <w:r w:rsidRPr="00562F07">
        <w:rPr>
          <w:b/>
          <w:sz w:val="28"/>
          <w:szCs w:val="28"/>
          <w:u w:val="single"/>
        </w:rPr>
        <w:t xml:space="preserve">привлечения к </w:t>
      </w:r>
      <w:r w:rsidR="00FB3998" w:rsidRPr="00562F07">
        <w:rPr>
          <w:b/>
          <w:sz w:val="28"/>
          <w:szCs w:val="28"/>
          <w:u w:val="single"/>
        </w:rPr>
        <w:t>юридической ответственности служащих</w:t>
      </w:r>
      <w:r w:rsidR="00FB3998" w:rsidRPr="00562F07">
        <w:rPr>
          <w:b/>
          <w:sz w:val="28"/>
          <w:szCs w:val="28"/>
        </w:rPr>
        <w:t xml:space="preserve"> за совершение коррупционных правонарушений</w:t>
      </w:r>
      <w:r w:rsidR="00ED4482" w:rsidRPr="00562F07">
        <w:rPr>
          <w:b/>
          <w:sz w:val="28"/>
          <w:szCs w:val="28"/>
        </w:rPr>
        <w:t xml:space="preserve">, </w:t>
      </w:r>
      <w:r w:rsidR="00ED4482" w:rsidRPr="00562F07">
        <w:rPr>
          <w:b/>
          <w:sz w:val="28"/>
          <w:szCs w:val="28"/>
          <w:u w:val="single"/>
        </w:rPr>
        <w:t xml:space="preserve">в том числе </w:t>
      </w:r>
      <w:r w:rsidR="00CE514D" w:rsidRPr="00562F07">
        <w:rPr>
          <w:b/>
          <w:sz w:val="28"/>
          <w:szCs w:val="28"/>
          <w:u w:val="single"/>
        </w:rPr>
        <w:t xml:space="preserve">те, которые произошли </w:t>
      </w:r>
      <w:r w:rsidR="00FB3998" w:rsidRPr="00562F07">
        <w:rPr>
          <w:b/>
          <w:sz w:val="28"/>
          <w:szCs w:val="28"/>
          <w:u w:val="single"/>
        </w:rPr>
        <w:t xml:space="preserve">по инициативе </w:t>
      </w:r>
      <w:r w:rsidR="00CE514D" w:rsidRPr="00562F07">
        <w:rPr>
          <w:b/>
          <w:sz w:val="28"/>
          <w:szCs w:val="28"/>
          <w:u w:val="single"/>
        </w:rPr>
        <w:t xml:space="preserve">(материалам) </w:t>
      </w:r>
      <w:r w:rsidR="00FB3998" w:rsidRPr="00562F07">
        <w:rPr>
          <w:b/>
          <w:sz w:val="28"/>
          <w:szCs w:val="28"/>
          <w:u w:val="single"/>
        </w:rPr>
        <w:t>контролирующих и надзорных органов власти</w:t>
      </w:r>
      <w:r w:rsidR="00FB3998" w:rsidRPr="00562F07">
        <w:rPr>
          <w:b/>
          <w:sz w:val="28"/>
          <w:szCs w:val="28"/>
        </w:rPr>
        <w:t>.</w:t>
      </w:r>
      <w:r w:rsidR="00FB3998" w:rsidRPr="00621DC9">
        <w:rPr>
          <w:b/>
          <w:sz w:val="28"/>
          <w:szCs w:val="28"/>
        </w:rPr>
        <w:t xml:space="preserve"> </w:t>
      </w:r>
    </w:p>
    <w:p w:rsidR="001E267A" w:rsidRPr="001E267A" w:rsidRDefault="001E267A" w:rsidP="00FF3C32">
      <w:pPr>
        <w:ind w:firstLine="709"/>
        <w:jc w:val="both"/>
        <w:rPr>
          <w:sz w:val="10"/>
          <w:szCs w:val="28"/>
        </w:rPr>
      </w:pPr>
    </w:p>
    <w:p w:rsidR="00FB3998" w:rsidRPr="0058707F" w:rsidRDefault="0058707F" w:rsidP="00CE514D">
      <w:pPr>
        <w:pBdr>
          <w:top w:val="single" w:sz="4" w:space="1" w:color="auto"/>
          <w:left w:val="single" w:sz="4" w:space="4" w:color="auto"/>
          <w:bottom w:val="single" w:sz="4" w:space="1" w:color="auto"/>
          <w:right w:val="single" w:sz="4" w:space="4" w:color="auto"/>
        </w:pBdr>
        <w:shd w:val="clear" w:color="auto" w:fill="FBD4B4" w:themeFill="accent6" w:themeFillTint="66"/>
        <w:ind w:firstLine="709"/>
        <w:jc w:val="both"/>
        <w:rPr>
          <w:b/>
          <w:i/>
          <w:sz w:val="28"/>
          <w:szCs w:val="28"/>
        </w:rPr>
      </w:pPr>
      <w:r w:rsidRPr="0058707F">
        <w:rPr>
          <w:b/>
          <w:i/>
          <w:sz w:val="28"/>
          <w:szCs w:val="28"/>
        </w:rPr>
        <w:t xml:space="preserve">Согласно </w:t>
      </w:r>
      <w:r w:rsidR="00FB3998" w:rsidRPr="0058707F">
        <w:rPr>
          <w:b/>
          <w:i/>
          <w:sz w:val="28"/>
          <w:szCs w:val="28"/>
        </w:rPr>
        <w:t>информации, представленной прокуратурой Республики Татарстан,</w:t>
      </w:r>
      <w:r w:rsidR="00FB3998">
        <w:rPr>
          <w:sz w:val="28"/>
          <w:szCs w:val="28"/>
        </w:rPr>
        <w:t xml:space="preserve"> </w:t>
      </w:r>
      <w:r w:rsidR="00411886">
        <w:rPr>
          <w:sz w:val="28"/>
          <w:szCs w:val="28"/>
        </w:rPr>
        <w:t xml:space="preserve">в </w:t>
      </w:r>
      <w:r w:rsidR="00FB3998">
        <w:rPr>
          <w:sz w:val="28"/>
          <w:szCs w:val="28"/>
        </w:rPr>
        <w:t xml:space="preserve">отчетный период 2017 года на основании представлений </w:t>
      </w:r>
      <w:r w:rsidR="00411886">
        <w:rPr>
          <w:sz w:val="28"/>
          <w:szCs w:val="28"/>
        </w:rPr>
        <w:t>прокуроров за нарушение з</w:t>
      </w:r>
      <w:r w:rsidR="00411886" w:rsidRPr="00411886">
        <w:rPr>
          <w:sz w:val="28"/>
          <w:szCs w:val="28"/>
        </w:rPr>
        <w:t>аконодательства о противодействии коррупции</w:t>
      </w:r>
      <w:r w:rsidR="00411886">
        <w:rPr>
          <w:sz w:val="28"/>
          <w:szCs w:val="28"/>
        </w:rPr>
        <w:t xml:space="preserve"> </w:t>
      </w:r>
      <w:r w:rsidRPr="0058707F">
        <w:rPr>
          <w:b/>
          <w:i/>
          <w:sz w:val="28"/>
          <w:szCs w:val="28"/>
        </w:rPr>
        <w:t>к дисциплинарной ответственности</w:t>
      </w:r>
      <w:r w:rsidRPr="00411886">
        <w:rPr>
          <w:sz w:val="28"/>
          <w:szCs w:val="28"/>
        </w:rPr>
        <w:t xml:space="preserve"> </w:t>
      </w:r>
      <w:r w:rsidR="00411886" w:rsidRPr="00253C56">
        <w:rPr>
          <w:b/>
          <w:i/>
          <w:sz w:val="28"/>
          <w:szCs w:val="28"/>
          <w:highlight w:val="yellow"/>
        </w:rPr>
        <w:t xml:space="preserve">в государственных органах Республики Татарстан </w:t>
      </w:r>
      <w:r w:rsidR="00CE514D" w:rsidRPr="00253C56">
        <w:rPr>
          <w:b/>
          <w:i/>
          <w:sz w:val="28"/>
          <w:szCs w:val="28"/>
          <w:highlight w:val="yellow"/>
        </w:rPr>
        <w:t xml:space="preserve">привлечен </w:t>
      </w:r>
      <w:r w:rsidR="00411886" w:rsidRPr="00253C56">
        <w:rPr>
          <w:b/>
          <w:i/>
          <w:sz w:val="28"/>
          <w:szCs w:val="28"/>
          <w:highlight w:val="yellow"/>
        </w:rPr>
        <w:t>31 служащий</w:t>
      </w:r>
      <w:r w:rsidR="00411886" w:rsidRPr="0058707F">
        <w:rPr>
          <w:b/>
          <w:i/>
          <w:sz w:val="28"/>
          <w:szCs w:val="28"/>
        </w:rPr>
        <w:t>, в представительных органах местного самоуправления – 84</w:t>
      </w:r>
      <w:r w:rsidR="00CE514D">
        <w:rPr>
          <w:b/>
          <w:i/>
          <w:sz w:val="28"/>
          <w:szCs w:val="28"/>
        </w:rPr>
        <w:t xml:space="preserve"> человека</w:t>
      </w:r>
      <w:r w:rsidR="00411886" w:rsidRPr="0058707F">
        <w:rPr>
          <w:b/>
          <w:i/>
          <w:sz w:val="28"/>
          <w:szCs w:val="28"/>
        </w:rPr>
        <w:t>, в исполнительных органах местного самоуправления – 237</w:t>
      </w:r>
      <w:r w:rsidR="00CE514D">
        <w:rPr>
          <w:b/>
          <w:i/>
          <w:sz w:val="28"/>
          <w:szCs w:val="28"/>
        </w:rPr>
        <w:t xml:space="preserve"> служащих</w:t>
      </w:r>
      <w:r w:rsidR="00411886" w:rsidRPr="0058707F">
        <w:rPr>
          <w:b/>
          <w:i/>
          <w:sz w:val="28"/>
          <w:szCs w:val="28"/>
        </w:rPr>
        <w:t xml:space="preserve">. </w:t>
      </w:r>
    </w:p>
    <w:p w:rsidR="00411886" w:rsidRPr="00562F07" w:rsidRDefault="00411886" w:rsidP="00CE514D">
      <w:pPr>
        <w:pBdr>
          <w:top w:val="single" w:sz="4" w:space="1" w:color="auto"/>
          <w:left w:val="single" w:sz="4" w:space="4" w:color="auto"/>
          <w:bottom w:val="single" w:sz="4" w:space="1" w:color="auto"/>
          <w:right w:val="single" w:sz="4" w:space="4" w:color="auto"/>
        </w:pBdr>
        <w:shd w:val="clear" w:color="auto" w:fill="FBD4B4" w:themeFill="accent6" w:themeFillTint="66"/>
        <w:ind w:firstLine="709"/>
        <w:jc w:val="both"/>
        <w:rPr>
          <w:b/>
          <w:i/>
          <w:sz w:val="28"/>
          <w:szCs w:val="28"/>
        </w:rPr>
      </w:pPr>
      <w:r>
        <w:rPr>
          <w:sz w:val="28"/>
          <w:szCs w:val="28"/>
        </w:rPr>
        <w:t xml:space="preserve">Однако согласно </w:t>
      </w:r>
      <w:r w:rsidR="00CE514D">
        <w:rPr>
          <w:sz w:val="28"/>
          <w:szCs w:val="28"/>
        </w:rPr>
        <w:t xml:space="preserve">данным в </w:t>
      </w:r>
      <w:r w:rsidR="0058707F">
        <w:rPr>
          <w:sz w:val="28"/>
          <w:szCs w:val="28"/>
        </w:rPr>
        <w:t>представленных отчет</w:t>
      </w:r>
      <w:r w:rsidR="00CE514D">
        <w:rPr>
          <w:sz w:val="28"/>
          <w:szCs w:val="28"/>
        </w:rPr>
        <w:t>ах</w:t>
      </w:r>
      <w:r w:rsidR="0058707F">
        <w:rPr>
          <w:sz w:val="28"/>
          <w:szCs w:val="28"/>
        </w:rPr>
        <w:t xml:space="preserve"> за 6 месяцев 2017 год </w:t>
      </w:r>
      <w:r w:rsidR="006236BF">
        <w:rPr>
          <w:sz w:val="28"/>
          <w:szCs w:val="28"/>
        </w:rPr>
        <w:t xml:space="preserve">к дисциплинарной ответственности </w:t>
      </w:r>
      <w:r w:rsidR="006236BF" w:rsidRPr="00253C56">
        <w:rPr>
          <w:b/>
          <w:i/>
          <w:sz w:val="28"/>
          <w:szCs w:val="28"/>
          <w:highlight w:val="yellow"/>
        </w:rPr>
        <w:t xml:space="preserve">в ОГВ </w:t>
      </w:r>
      <w:r w:rsidR="00CE514D" w:rsidRPr="00253C56">
        <w:rPr>
          <w:b/>
          <w:i/>
          <w:sz w:val="28"/>
          <w:szCs w:val="28"/>
          <w:highlight w:val="yellow"/>
        </w:rPr>
        <w:t>привлечено</w:t>
      </w:r>
      <w:r w:rsidR="00CE514D" w:rsidRPr="00253C56">
        <w:rPr>
          <w:sz w:val="28"/>
          <w:szCs w:val="28"/>
          <w:highlight w:val="yellow"/>
        </w:rPr>
        <w:t xml:space="preserve"> </w:t>
      </w:r>
      <w:r w:rsidR="0058707F" w:rsidRPr="00253C56">
        <w:rPr>
          <w:b/>
          <w:i/>
          <w:sz w:val="28"/>
          <w:szCs w:val="28"/>
          <w:highlight w:val="yellow"/>
        </w:rPr>
        <w:t xml:space="preserve">только </w:t>
      </w:r>
      <w:r w:rsidR="006236BF" w:rsidRPr="00253C56">
        <w:rPr>
          <w:b/>
          <w:i/>
          <w:sz w:val="28"/>
          <w:szCs w:val="28"/>
          <w:highlight w:val="yellow"/>
        </w:rPr>
        <w:t>20 служащих</w:t>
      </w:r>
      <w:r w:rsidR="006236BF" w:rsidRPr="00562F07">
        <w:rPr>
          <w:b/>
          <w:i/>
          <w:sz w:val="28"/>
          <w:szCs w:val="28"/>
        </w:rPr>
        <w:t xml:space="preserve">, в ОМС – 42. </w:t>
      </w:r>
    </w:p>
    <w:p w:rsidR="00FB3998" w:rsidRPr="00CE514D" w:rsidRDefault="00FB3998" w:rsidP="00FF3C32">
      <w:pPr>
        <w:ind w:firstLine="709"/>
        <w:jc w:val="both"/>
        <w:rPr>
          <w:sz w:val="12"/>
          <w:szCs w:val="28"/>
        </w:rPr>
      </w:pPr>
    </w:p>
    <w:p w:rsidR="006E5C56" w:rsidRPr="00FF3C32" w:rsidRDefault="006E5C56" w:rsidP="00FF3C32">
      <w:pPr>
        <w:ind w:firstLine="709"/>
        <w:jc w:val="both"/>
        <w:rPr>
          <w:sz w:val="28"/>
          <w:szCs w:val="28"/>
        </w:rPr>
      </w:pPr>
    </w:p>
    <w:p w:rsidR="00FF3C32" w:rsidRDefault="00FF3C32" w:rsidP="00253C56">
      <w:pPr>
        <w:keepNext/>
        <w:ind w:firstLine="709"/>
        <w:jc w:val="both"/>
        <w:rPr>
          <w:b/>
          <w:i/>
          <w:sz w:val="28"/>
          <w:u w:val="single"/>
        </w:rPr>
      </w:pPr>
      <w:r w:rsidRPr="00400961">
        <w:rPr>
          <w:b/>
          <w:i/>
          <w:sz w:val="28"/>
          <w:u w:val="single"/>
        </w:rPr>
        <w:t>Предложения по повышению эффективности антикоррупционной работы в органах государственной власти и органов местного самоуправления в Республике Татарстан</w:t>
      </w:r>
    </w:p>
    <w:p w:rsidR="00B14B72" w:rsidRPr="00B14B72" w:rsidRDefault="00B14B72" w:rsidP="00253C56">
      <w:pPr>
        <w:keepNext/>
        <w:ind w:firstLine="709"/>
        <w:jc w:val="both"/>
        <w:rPr>
          <w:b/>
          <w:i/>
          <w:sz w:val="12"/>
          <w:u w:val="single"/>
        </w:rPr>
      </w:pPr>
    </w:p>
    <w:p w:rsidR="00FF3C32" w:rsidRPr="000C539A" w:rsidRDefault="0027221B" w:rsidP="00FF3C32">
      <w:pPr>
        <w:ind w:firstLine="709"/>
        <w:jc w:val="both"/>
        <w:rPr>
          <w:sz w:val="28"/>
        </w:rPr>
      </w:pPr>
      <w:r w:rsidRPr="000C539A">
        <w:rPr>
          <w:sz w:val="28"/>
        </w:rPr>
        <w:t>В целях повышения эффективности антикоррупционной работы в органах государственной власти и орган</w:t>
      </w:r>
      <w:r>
        <w:rPr>
          <w:sz w:val="28"/>
        </w:rPr>
        <w:t>ах</w:t>
      </w:r>
      <w:r w:rsidRPr="000C539A">
        <w:rPr>
          <w:sz w:val="28"/>
        </w:rPr>
        <w:t xml:space="preserve"> местного самоуправления Республики Татарстан </w:t>
      </w:r>
      <w:r>
        <w:rPr>
          <w:sz w:val="28"/>
        </w:rPr>
        <w:t>п</w:t>
      </w:r>
      <w:r w:rsidR="00FF3C32" w:rsidRPr="000C539A">
        <w:rPr>
          <w:sz w:val="28"/>
        </w:rPr>
        <w:t>о итогам проведенного мониторинга целесообразно:</w:t>
      </w:r>
    </w:p>
    <w:p w:rsidR="00E8374A" w:rsidRPr="00E8374A" w:rsidRDefault="0027221B" w:rsidP="00E8374A">
      <w:pPr>
        <w:ind w:firstLine="709"/>
        <w:jc w:val="both"/>
        <w:rPr>
          <w:rFonts w:eastAsia="Calibri"/>
          <w:sz w:val="28"/>
          <w:szCs w:val="28"/>
          <w:lang w:eastAsia="en-US"/>
        </w:rPr>
      </w:pPr>
      <w:r w:rsidRPr="002C2BAE">
        <w:rPr>
          <w:sz w:val="28"/>
        </w:rPr>
        <w:t>-</w:t>
      </w:r>
      <w:r w:rsidR="00FF3C32" w:rsidRPr="002C2BAE">
        <w:rPr>
          <w:sz w:val="28"/>
        </w:rPr>
        <w:t> должностны</w:t>
      </w:r>
      <w:r w:rsidR="00AD3830" w:rsidRPr="002C2BAE">
        <w:rPr>
          <w:sz w:val="28"/>
        </w:rPr>
        <w:t>м</w:t>
      </w:r>
      <w:r w:rsidR="00FF3C32" w:rsidRPr="002C2BAE">
        <w:rPr>
          <w:sz w:val="28"/>
        </w:rPr>
        <w:t xml:space="preserve"> лиц</w:t>
      </w:r>
      <w:r w:rsidR="00AD3830" w:rsidRPr="002C2BAE">
        <w:rPr>
          <w:sz w:val="28"/>
        </w:rPr>
        <w:t>ам</w:t>
      </w:r>
      <w:r w:rsidR="00FF3C32" w:rsidRPr="002C2BAE">
        <w:rPr>
          <w:sz w:val="28"/>
        </w:rPr>
        <w:t xml:space="preserve"> по профилактике коррупционных и иных правонарушений </w:t>
      </w:r>
      <w:r w:rsidR="00AD3830" w:rsidRPr="002C2BAE">
        <w:rPr>
          <w:sz w:val="28"/>
        </w:rPr>
        <w:t xml:space="preserve">до окончания 2017 года </w:t>
      </w:r>
      <w:r w:rsidR="00CB10C8" w:rsidRPr="002C2BAE">
        <w:rPr>
          <w:sz w:val="28"/>
        </w:rPr>
        <w:t xml:space="preserve">провести анализ соблюдения запретов, ограничений и требований, установленных в целях противодействия коррупции, в отношении всех служащих, активизировать работу </w:t>
      </w:r>
      <w:r w:rsidR="00FF3C32" w:rsidRPr="002C2BAE">
        <w:rPr>
          <w:sz w:val="28"/>
        </w:rPr>
        <w:t xml:space="preserve">в проведении </w:t>
      </w:r>
      <w:r w:rsidR="00FF3C32" w:rsidRPr="002C2BAE">
        <w:rPr>
          <w:sz w:val="28"/>
        </w:rPr>
        <w:lastRenderedPageBreak/>
        <w:t>антикоррупционных проверок</w:t>
      </w:r>
      <w:r w:rsidR="00E8374A" w:rsidRPr="002C2BAE">
        <w:rPr>
          <w:sz w:val="28"/>
        </w:rPr>
        <w:t xml:space="preserve">, а также </w:t>
      </w:r>
      <w:r w:rsidR="00E8374A" w:rsidRPr="00E8374A">
        <w:rPr>
          <w:rFonts w:eastAsia="Calibri"/>
          <w:sz w:val="28"/>
          <w:szCs w:val="28"/>
          <w:lang w:eastAsia="en-US"/>
        </w:rPr>
        <w:t>анализ</w:t>
      </w:r>
      <w:r w:rsidR="00E8374A">
        <w:rPr>
          <w:rFonts w:eastAsia="Calibri"/>
          <w:sz w:val="28"/>
          <w:szCs w:val="28"/>
          <w:lang w:eastAsia="en-US"/>
        </w:rPr>
        <w:t>у</w:t>
      </w:r>
      <w:r w:rsidR="00E8374A" w:rsidRPr="00E8374A">
        <w:rPr>
          <w:rFonts w:eastAsia="Calibri"/>
          <w:sz w:val="28"/>
          <w:szCs w:val="28"/>
          <w:lang w:eastAsia="en-US"/>
        </w:rPr>
        <w:t xml:space="preserve"> сведений о доходах, о расходах, об имуществе и обязательства имущественного характера все</w:t>
      </w:r>
      <w:r w:rsidR="00E8374A">
        <w:rPr>
          <w:rFonts w:eastAsia="Calibri"/>
          <w:sz w:val="28"/>
          <w:szCs w:val="28"/>
          <w:lang w:eastAsia="en-US"/>
        </w:rPr>
        <w:t>х</w:t>
      </w:r>
      <w:r w:rsidR="00E8374A" w:rsidRPr="00E8374A">
        <w:rPr>
          <w:rFonts w:eastAsia="Calibri"/>
          <w:sz w:val="28"/>
          <w:szCs w:val="28"/>
          <w:lang w:eastAsia="en-US"/>
        </w:rPr>
        <w:t xml:space="preserve"> кандидат</w:t>
      </w:r>
      <w:r w:rsidR="00E8374A">
        <w:rPr>
          <w:rFonts w:eastAsia="Calibri"/>
          <w:sz w:val="28"/>
          <w:szCs w:val="28"/>
          <w:lang w:eastAsia="en-US"/>
        </w:rPr>
        <w:t>ов</w:t>
      </w:r>
      <w:r w:rsidR="00E8374A" w:rsidRPr="00E8374A">
        <w:rPr>
          <w:rFonts w:eastAsia="Calibri"/>
          <w:sz w:val="28"/>
          <w:szCs w:val="28"/>
          <w:lang w:eastAsia="en-US"/>
        </w:rPr>
        <w:t>, претендующи</w:t>
      </w:r>
      <w:r w:rsidR="00E8374A">
        <w:rPr>
          <w:rFonts w:eastAsia="Calibri"/>
          <w:sz w:val="28"/>
          <w:szCs w:val="28"/>
          <w:lang w:eastAsia="en-US"/>
        </w:rPr>
        <w:t>х</w:t>
      </w:r>
      <w:r w:rsidR="00E8374A" w:rsidRPr="00E8374A">
        <w:rPr>
          <w:rFonts w:eastAsia="Calibri"/>
          <w:sz w:val="28"/>
          <w:szCs w:val="28"/>
          <w:lang w:eastAsia="en-US"/>
        </w:rPr>
        <w:t xml:space="preserve"> на замещение должностей государственной и муниципальной службы;</w:t>
      </w:r>
    </w:p>
    <w:p w:rsidR="00E8374A" w:rsidRPr="00E8374A" w:rsidRDefault="00E8374A" w:rsidP="00E8374A">
      <w:pPr>
        <w:ind w:firstLine="709"/>
        <w:jc w:val="both"/>
        <w:rPr>
          <w:rFonts w:eastAsia="Calibri"/>
          <w:sz w:val="28"/>
          <w:szCs w:val="28"/>
          <w:lang w:eastAsia="en-US"/>
        </w:rPr>
      </w:pPr>
      <w:r w:rsidRPr="00E8374A">
        <w:rPr>
          <w:rFonts w:eastAsia="Calibri"/>
          <w:sz w:val="28"/>
          <w:szCs w:val="28"/>
          <w:lang w:eastAsia="en-US"/>
        </w:rPr>
        <w:t>- </w:t>
      </w:r>
      <w:r w:rsidR="0027221B">
        <w:rPr>
          <w:rFonts w:eastAsia="Calibri"/>
          <w:sz w:val="28"/>
          <w:szCs w:val="28"/>
          <w:lang w:eastAsia="en-US"/>
        </w:rPr>
        <w:t xml:space="preserve">обеспечить </w:t>
      </w:r>
      <w:r w:rsidRPr="00E8374A">
        <w:rPr>
          <w:rFonts w:eastAsia="Calibri"/>
          <w:sz w:val="28"/>
          <w:szCs w:val="28"/>
          <w:lang w:eastAsia="en-US"/>
        </w:rPr>
        <w:t xml:space="preserve">применение к </w:t>
      </w:r>
      <w:r w:rsidR="007A6ADE">
        <w:rPr>
          <w:rFonts w:eastAsia="Calibri"/>
          <w:sz w:val="28"/>
          <w:szCs w:val="28"/>
          <w:lang w:eastAsia="en-US"/>
        </w:rPr>
        <w:t>служащим</w:t>
      </w:r>
      <w:r w:rsidRPr="00E8374A">
        <w:rPr>
          <w:rFonts w:eastAsia="Calibri"/>
          <w:sz w:val="28"/>
          <w:szCs w:val="28"/>
          <w:lang w:eastAsia="en-US"/>
        </w:rPr>
        <w:t xml:space="preserve"> мер ответственности за совершение коррупционных правонарушений</w:t>
      </w:r>
      <w:r w:rsidR="0027221B">
        <w:rPr>
          <w:rFonts w:eastAsia="Calibri"/>
          <w:sz w:val="28"/>
          <w:szCs w:val="28"/>
          <w:lang w:eastAsia="en-US"/>
        </w:rPr>
        <w:t xml:space="preserve">, </w:t>
      </w:r>
      <w:r w:rsidRPr="00E8374A">
        <w:rPr>
          <w:rFonts w:eastAsia="Calibri"/>
          <w:sz w:val="28"/>
          <w:szCs w:val="28"/>
          <w:lang w:eastAsia="en-US"/>
        </w:rPr>
        <w:t>предусмотренных трудовым законодательством (замечание</w:t>
      </w:r>
      <w:r w:rsidR="0027221B">
        <w:rPr>
          <w:rFonts w:eastAsia="Calibri"/>
          <w:sz w:val="28"/>
          <w:szCs w:val="28"/>
          <w:lang w:eastAsia="en-US"/>
        </w:rPr>
        <w:t xml:space="preserve">, </w:t>
      </w:r>
      <w:r w:rsidRPr="00E8374A">
        <w:rPr>
          <w:rFonts w:eastAsia="Calibri"/>
          <w:sz w:val="28"/>
          <w:szCs w:val="28"/>
          <w:lang w:eastAsia="en-US"/>
        </w:rPr>
        <w:t>выговор</w:t>
      </w:r>
      <w:r w:rsidR="0027221B">
        <w:rPr>
          <w:rFonts w:eastAsia="Calibri"/>
          <w:sz w:val="28"/>
          <w:szCs w:val="28"/>
          <w:lang w:eastAsia="en-US"/>
        </w:rPr>
        <w:t>), а в случаях совершения грубых правонарушений - увольнение</w:t>
      </w:r>
      <w:r w:rsidR="0027221B" w:rsidRPr="0027221B">
        <w:rPr>
          <w:rFonts w:eastAsia="Calibri"/>
          <w:sz w:val="28"/>
          <w:szCs w:val="28"/>
          <w:lang w:eastAsia="en-US"/>
        </w:rPr>
        <w:t xml:space="preserve"> </w:t>
      </w:r>
      <w:r w:rsidR="0027221B" w:rsidRPr="00E8374A">
        <w:rPr>
          <w:rFonts w:eastAsia="Calibri"/>
          <w:sz w:val="28"/>
          <w:szCs w:val="28"/>
          <w:lang w:eastAsia="en-US"/>
        </w:rPr>
        <w:t>в связи с утратой доверия;</w:t>
      </w:r>
    </w:p>
    <w:p w:rsidR="00FF3C32" w:rsidRDefault="0027221B" w:rsidP="00FF3C32">
      <w:pPr>
        <w:ind w:firstLine="709"/>
        <w:jc w:val="both"/>
        <w:rPr>
          <w:sz w:val="28"/>
        </w:rPr>
      </w:pPr>
      <w:r>
        <w:rPr>
          <w:sz w:val="28"/>
        </w:rPr>
        <w:t>-</w:t>
      </w:r>
      <w:r w:rsidR="00FF3C32" w:rsidRPr="000C539A">
        <w:rPr>
          <w:sz w:val="28"/>
        </w:rPr>
        <w:t> активизировать деятельность комиссий по соблюдению требований к служебному поведению и урегулированию конфликта интересов, обеспечив проведение их заседаний в каждом государ</w:t>
      </w:r>
      <w:r w:rsidR="00FF3C32">
        <w:rPr>
          <w:sz w:val="28"/>
        </w:rPr>
        <w:t>ственном органе</w:t>
      </w:r>
      <w:r w:rsidR="00FF3C32" w:rsidRPr="000C539A">
        <w:rPr>
          <w:sz w:val="28"/>
        </w:rPr>
        <w:t xml:space="preserve">; </w:t>
      </w:r>
    </w:p>
    <w:p w:rsidR="00CB10C8" w:rsidRDefault="0027221B" w:rsidP="00CB10C8">
      <w:pPr>
        <w:ind w:firstLine="709"/>
        <w:jc w:val="both"/>
        <w:rPr>
          <w:sz w:val="28"/>
        </w:rPr>
      </w:pPr>
      <w:r>
        <w:rPr>
          <w:sz w:val="28"/>
        </w:rPr>
        <w:t>-</w:t>
      </w:r>
      <w:r w:rsidR="00CB10C8" w:rsidRPr="000C539A">
        <w:rPr>
          <w:sz w:val="28"/>
        </w:rPr>
        <w:t xml:space="preserve"> повысить объективность </w:t>
      </w:r>
      <w:r w:rsidR="00CB10C8">
        <w:rPr>
          <w:sz w:val="28"/>
        </w:rPr>
        <w:t xml:space="preserve">принятия комиссиями решений по результатам рассмотрения </w:t>
      </w:r>
      <w:r w:rsidR="00ED02BA" w:rsidRPr="00ED02BA">
        <w:rPr>
          <w:sz w:val="28"/>
        </w:rPr>
        <w:t>уведомлени</w:t>
      </w:r>
      <w:r w:rsidR="00ED02BA">
        <w:rPr>
          <w:sz w:val="28"/>
        </w:rPr>
        <w:t>й</w:t>
      </w:r>
      <w:r w:rsidR="00ED02BA" w:rsidRPr="00ED02BA">
        <w:rPr>
          <w:sz w:val="28"/>
        </w:rPr>
        <w:t xml:space="preserve"> служащих о возникновении (возможном возникновении) у них конфликта интересов</w:t>
      </w:r>
      <w:r w:rsidR="00ED02BA">
        <w:rPr>
          <w:sz w:val="28"/>
        </w:rPr>
        <w:t>, исключив факты непринятия мер по предотвращению и урегулированию конфликта интересов</w:t>
      </w:r>
      <w:r w:rsidR="00CB10C8" w:rsidRPr="000C539A">
        <w:rPr>
          <w:sz w:val="28"/>
        </w:rPr>
        <w:t>;</w:t>
      </w:r>
    </w:p>
    <w:p w:rsidR="0027221B" w:rsidRDefault="0027221B" w:rsidP="0027221B">
      <w:pPr>
        <w:ind w:firstLine="709"/>
        <w:jc w:val="both"/>
        <w:rPr>
          <w:sz w:val="28"/>
          <w:szCs w:val="28"/>
        </w:rPr>
      </w:pPr>
      <w:r>
        <w:rPr>
          <w:sz w:val="28"/>
          <w:szCs w:val="28"/>
        </w:rPr>
        <w:t>-</w:t>
      </w:r>
      <w:r w:rsidRPr="00234205">
        <w:rPr>
          <w:sz w:val="28"/>
          <w:szCs w:val="28"/>
        </w:rPr>
        <w:t xml:space="preserve"> активизировать </w:t>
      </w:r>
      <w:r>
        <w:rPr>
          <w:sz w:val="28"/>
          <w:szCs w:val="28"/>
        </w:rPr>
        <w:t xml:space="preserve">работу по </w:t>
      </w:r>
      <w:r w:rsidRPr="00FF3C32">
        <w:rPr>
          <w:sz w:val="28"/>
          <w:szCs w:val="28"/>
        </w:rPr>
        <w:t>правовом</w:t>
      </w:r>
      <w:r>
        <w:rPr>
          <w:sz w:val="28"/>
          <w:szCs w:val="28"/>
        </w:rPr>
        <w:t>у и</w:t>
      </w:r>
      <w:r w:rsidRPr="00FF3C32">
        <w:rPr>
          <w:sz w:val="28"/>
          <w:szCs w:val="28"/>
        </w:rPr>
        <w:t xml:space="preserve"> антикоррупционном</w:t>
      </w:r>
      <w:r>
        <w:rPr>
          <w:sz w:val="28"/>
          <w:szCs w:val="28"/>
        </w:rPr>
        <w:t>у</w:t>
      </w:r>
      <w:r w:rsidRPr="00FF3C32">
        <w:rPr>
          <w:sz w:val="28"/>
          <w:szCs w:val="28"/>
        </w:rPr>
        <w:t xml:space="preserve"> просвещени</w:t>
      </w:r>
      <w:r>
        <w:rPr>
          <w:sz w:val="28"/>
          <w:szCs w:val="28"/>
        </w:rPr>
        <w:t>ю</w:t>
      </w:r>
      <w:r w:rsidRPr="00FF3C32">
        <w:rPr>
          <w:sz w:val="28"/>
          <w:szCs w:val="28"/>
        </w:rPr>
        <w:t xml:space="preserve"> служащих</w:t>
      </w:r>
      <w:r>
        <w:rPr>
          <w:sz w:val="28"/>
          <w:szCs w:val="28"/>
        </w:rPr>
        <w:t xml:space="preserve"> посредством проведения консультаций, семинаров, круглых столов и конференций;</w:t>
      </w:r>
    </w:p>
    <w:p w:rsidR="00FF3C32" w:rsidRPr="005F6A43" w:rsidRDefault="0027221B" w:rsidP="00A15664">
      <w:pPr>
        <w:autoSpaceDE w:val="0"/>
        <w:ind w:firstLine="709"/>
        <w:jc w:val="both"/>
        <w:rPr>
          <w:sz w:val="28"/>
          <w:szCs w:val="28"/>
        </w:rPr>
      </w:pPr>
      <w:r>
        <w:rPr>
          <w:sz w:val="28"/>
        </w:rPr>
        <w:t>-</w:t>
      </w:r>
      <w:r w:rsidR="00FF3C32" w:rsidRPr="000C539A">
        <w:rPr>
          <w:sz w:val="28"/>
        </w:rPr>
        <w:t> </w:t>
      </w:r>
      <w:r w:rsidR="00FF3C32" w:rsidRPr="005F6A43">
        <w:rPr>
          <w:sz w:val="28"/>
          <w:szCs w:val="28"/>
        </w:rPr>
        <w:t xml:space="preserve">активизировать </w:t>
      </w:r>
      <w:r w:rsidR="00FF3C32" w:rsidRPr="00713413">
        <w:rPr>
          <w:sz w:val="28"/>
          <w:szCs w:val="28"/>
        </w:rPr>
        <w:t>взаимодействие</w:t>
      </w:r>
      <w:r w:rsidR="00FF3C32" w:rsidRPr="00D14A15">
        <w:rPr>
          <w:sz w:val="28"/>
          <w:szCs w:val="28"/>
        </w:rPr>
        <w:t xml:space="preserve"> со средствами массовой информации</w:t>
      </w:r>
      <w:r w:rsidR="00FF3C32">
        <w:rPr>
          <w:sz w:val="28"/>
          <w:szCs w:val="28"/>
        </w:rPr>
        <w:t xml:space="preserve"> Республики Татарстан по освещению деятельности органов государственной власти по предупреждению коррупционных проявлений, в том числе посредством </w:t>
      </w:r>
      <w:r w:rsidR="00FF3C32" w:rsidRPr="005F6A43">
        <w:rPr>
          <w:sz w:val="28"/>
          <w:szCs w:val="28"/>
        </w:rPr>
        <w:t>выступлени</w:t>
      </w:r>
      <w:r w:rsidR="00FF3C32">
        <w:rPr>
          <w:sz w:val="28"/>
          <w:szCs w:val="28"/>
        </w:rPr>
        <w:t>я</w:t>
      </w:r>
      <w:r w:rsidR="00FF3C32" w:rsidRPr="005F6A43">
        <w:rPr>
          <w:sz w:val="28"/>
          <w:szCs w:val="28"/>
        </w:rPr>
        <w:t xml:space="preserve"> </w:t>
      </w:r>
      <w:r w:rsidR="00FF3C32">
        <w:rPr>
          <w:sz w:val="28"/>
          <w:szCs w:val="28"/>
        </w:rPr>
        <w:t>руководства и должностных лиц</w:t>
      </w:r>
      <w:r w:rsidR="00FF3C32" w:rsidRPr="00234205">
        <w:rPr>
          <w:sz w:val="28"/>
          <w:szCs w:val="28"/>
        </w:rPr>
        <w:t xml:space="preserve">, наделенные функциями по </w:t>
      </w:r>
      <w:r w:rsidR="00FF3C32">
        <w:rPr>
          <w:sz w:val="28"/>
          <w:szCs w:val="28"/>
        </w:rPr>
        <w:t>профилактике</w:t>
      </w:r>
      <w:r w:rsidR="00FF3C32" w:rsidRPr="00234205">
        <w:rPr>
          <w:sz w:val="28"/>
          <w:szCs w:val="28"/>
        </w:rPr>
        <w:t xml:space="preserve"> коррупционных правонарушений</w:t>
      </w:r>
      <w:r w:rsidR="00FF3C32">
        <w:rPr>
          <w:sz w:val="28"/>
          <w:szCs w:val="28"/>
        </w:rPr>
        <w:t>;</w:t>
      </w:r>
    </w:p>
    <w:p w:rsidR="00FF3C32" w:rsidRDefault="0027221B" w:rsidP="007A6ADE">
      <w:pPr>
        <w:autoSpaceDE w:val="0"/>
        <w:ind w:firstLine="709"/>
        <w:jc w:val="both"/>
        <w:rPr>
          <w:sz w:val="28"/>
        </w:rPr>
      </w:pPr>
      <w:r>
        <w:rPr>
          <w:sz w:val="28"/>
          <w:szCs w:val="28"/>
        </w:rPr>
        <w:t>-</w:t>
      </w:r>
      <w:r w:rsidR="00FF3C32" w:rsidRPr="00234205">
        <w:rPr>
          <w:sz w:val="28"/>
          <w:szCs w:val="28"/>
        </w:rPr>
        <w:t xml:space="preserve"> активизировать работу по </w:t>
      </w:r>
      <w:r>
        <w:rPr>
          <w:sz w:val="28"/>
          <w:szCs w:val="28"/>
        </w:rPr>
        <w:t>вов</w:t>
      </w:r>
      <w:r w:rsidR="00FF3C32" w:rsidRPr="00234205">
        <w:rPr>
          <w:sz w:val="28"/>
          <w:szCs w:val="28"/>
        </w:rPr>
        <w:t>лечению институтов гражданского общества к антикоррупционной деятельности в</w:t>
      </w:r>
      <w:r w:rsidR="00FF3C32">
        <w:rPr>
          <w:sz w:val="28"/>
        </w:rPr>
        <w:t xml:space="preserve"> части </w:t>
      </w:r>
      <w:r w:rsidR="00FF3C32" w:rsidRPr="009240CB">
        <w:rPr>
          <w:sz w:val="28"/>
        </w:rPr>
        <w:t>проведения конференций, круглых столов и научно-практических семинаров с целью правового и антикоррупционного просвещения служащих и населения республики</w:t>
      </w:r>
      <w:r w:rsidR="00FF3C32">
        <w:rPr>
          <w:sz w:val="28"/>
        </w:rPr>
        <w:t>.</w:t>
      </w:r>
    </w:p>
    <w:p w:rsidR="00FF3C32" w:rsidRDefault="00FF3C32" w:rsidP="008331BC">
      <w:pPr>
        <w:autoSpaceDE w:val="0"/>
        <w:jc w:val="both"/>
        <w:rPr>
          <w:sz w:val="28"/>
        </w:rPr>
      </w:pPr>
    </w:p>
    <w:p w:rsidR="00FF3C32" w:rsidRDefault="00FF3C32" w:rsidP="008331BC">
      <w:pPr>
        <w:autoSpaceDE w:val="0"/>
        <w:jc w:val="both"/>
        <w:rPr>
          <w:sz w:val="28"/>
        </w:rPr>
      </w:pPr>
    </w:p>
    <w:p w:rsidR="00FF3C32" w:rsidRDefault="00FF3C32" w:rsidP="008331BC">
      <w:pPr>
        <w:autoSpaceDE w:val="0"/>
        <w:jc w:val="both"/>
        <w:rPr>
          <w:sz w:val="28"/>
        </w:rPr>
      </w:pPr>
    </w:p>
    <w:p w:rsidR="00FF3C32" w:rsidRDefault="00FF3C32" w:rsidP="00A15664">
      <w:pPr>
        <w:autoSpaceDE w:val="0"/>
        <w:ind w:firstLine="709"/>
        <w:jc w:val="right"/>
        <w:rPr>
          <w:sz w:val="28"/>
        </w:rPr>
      </w:pPr>
      <w:r>
        <w:rPr>
          <w:sz w:val="28"/>
        </w:rPr>
        <w:t>Управление Президента Республики Татарстан</w:t>
      </w:r>
    </w:p>
    <w:p w:rsidR="00981140" w:rsidRDefault="00FF3C32" w:rsidP="00A15664">
      <w:pPr>
        <w:autoSpaceDE w:val="0"/>
        <w:ind w:firstLine="709"/>
        <w:jc w:val="right"/>
        <w:rPr>
          <w:sz w:val="28"/>
        </w:rPr>
      </w:pPr>
      <w:r>
        <w:rPr>
          <w:sz w:val="28"/>
        </w:rPr>
        <w:t>по воп</w:t>
      </w:r>
      <w:r w:rsidR="00CB07FD">
        <w:rPr>
          <w:sz w:val="28"/>
        </w:rPr>
        <w:t>росам антикоррупционной политик</w:t>
      </w:r>
      <w:r w:rsidR="00A15664">
        <w:rPr>
          <w:sz w:val="28"/>
        </w:rPr>
        <w:t>и</w:t>
      </w:r>
    </w:p>
    <w:sectPr w:rsidR="00981140" w:rsidSect="0050602F">
      <w:headerReference w:type="default" r:id="rId8"/>
      <w:pgSz w:w="11906" w:h="16838"/>
      <w:pgMar w:top="1134" w:right="851" w:bottom="1134"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A99" w:rsidRDefault="00023A99" w:rsidP="00147ACE">
      <w:r>
        <w:separator/>
      </w:r>
    </w:p>
  </w:endnote>
  <w:endnote w:type="continuationSeparator" w:id="0">
    <w:p w:rsidR="00023A99" w:rsidRDefault="00023A99" w:rsidP="0014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A99" w:rsidRDefault="00023A99" w:rsidP="00147ACE">
      <w:r>
        <w:separator/>
      </w:r>
    </w:p>
  </w:footnote>
  <w:footnote w:type="continuationSeparator" w:id="0">
    <w:p w:rsidR="00023A99" w:rsidRDefault="00023A99" w:rsidP="00147A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6667358"/>
      <w:docPartObj>
        <w:docPartGallery w:val="Page Numbers (Top of Page)"/>
        <w:docPartUnique/>
      </w:docPartObj>
    </w:sdtPr>
    <w:sdtEndPr/>
    <w:sdtContent>
      <w:p w:rsidR="002C1CE8" w:rsidRPr="00102969" w:rsidRDefault="00335472" w:rsidP="00102969">
        <w:pPr>
          <w:pStyle w:val="a3"/>
          <w:jc w:val="center"/>
        </w:pPr>
        <w:r>
          <w:fldChar w:fldCharType="begin"/>
        </w:r>
        <w:r w:rsidR="002C1CE8">
          <w:instrText>PAGE   \* MERGEFORMAT</w:instrText>
        </w:r>
        <w:r>
          <w:fldChar w:fldCharType="separate"/>
        </w:r>
        <w:r w:rsidR="009A23C9">
          <w:rPr>
            <w:noProof/>
          </w:rPr>
          <w:t>11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897"/>
    <w:rsid w:val="00002C54"/>
    <w:rsid w:val="00003838"/>
    <w:rsid w:val="00006380"/>
    <w:rsid w:val="00010936"/>
    <w:rsid w:val="0001261B"/>
    <w:rsid w:val="00013204"/>
    <w:rsid w:val="00023A99"/>
    <w:rsid w:val="000240C7"/>
    <w:rsid w:val="00024E3D"/>
    <w:rsid w:val="0002539C"/>
    <w:rsid w:val="00031158"/>
    <w:rsid w:val="00031ABB"/>
    <w:rsid w:val="0003442E"/>
    <w:rsid w:val="0003582B"/>
    <w:rsid w:val="000409D2"/>
    <w:rsid w:val="00047B06"/>
    <w:rsid w:val="00047D3A"/>
    <w:rsid w:val="00050BAE"/>
    <w:rsid w:val="00051172"/>
    <w:rsid w:val="000511E7"/>
    <w:rsid w:val="00054508"/>
    <w:rsid w:val="0005786C"/>
    <w:rsid w:val="00057E22"/>
    <w:rsid w:val="00064438"/>
    <w:rsid w:val="00067D5C"/>
    <w:rsid w:val="000708FE"/>
    <w:rsid w:val="00071069"/>
    <w:rsid w:val="0007476F"/>
    <w:rsid w:val="000823B4"/>
    <w:rsid w:val="00084433"/>
    <w:rsid w:val="00084C5F"/>
    <w:rsid w:val="0008520F"/>
    <w:rsid w:val="00085604"/>
    <w:rsid w:val="00085ED9"/>
    <w:rsid w:val="00087D1B"/>
    <w:rsid w:val="000922D1"/>
    <w:rsid w:val="00094F6F"/>
    <w:rsid w:val="00096BB4"/>
    <w:rsid w:val="000A172D"/>
    <w:rsid w:val="000A3B38"/>
    <w:rsid w:val="000A6CB8"/>
    <w:rsid w:val="000B11A6"/>
    <w:rsid w:val="000B65AA"/>
    <w:rsid w:val="000B6B18"/>
    <w:rsid w:val="000C385D"/>
    <w:rsid w:val="000C539A"/>
    <w:rsid w:val="000C6AD2"/>
    <w:rsid w:val="000C713F"/>
    <w:rsid w:val="000C78B5"/>
    <w:rsid w:val="000D071A"/>
    <w:rsid w:val="000D07C8"/>
    <w:rsid w:val="000D369F"/>
    <w:rsid w:val="000D3ACD"/>
    <w:rsid w:val="000D4B8B"/>
    <w:rsid w:val="000D73D6"/>
    <w:rsid w:val="000D7EF4"/>
    <w:rsid w:val="000E5ED4"/>
    <w:rsid w:val="000E77B2"/>
    <w:rsid w:val="000E7CEA"/>
    <w:rsid w:val="000F1D84"/>
    <w:rsid w:val="000F23E6"/>
    <w:rsid w:val="000F39EE"/>
    <w:rsid w:val="000F442A"/>
    <w:rsid w:val="000F7E59"/>
    <w:rsid w:val="0010156F"/>
    <w:rsid w:val="001027AA"/>
    <w:rsid w:val="00102969"/>
    <w:rsid w:val="001054A0"/>
    <w:rsid w:val="00106648"/>
    <w:rsid w:val="0011117E"/>
    <w:rsid w:val="001121C6"/>
    <w:rsid w:val="00114264"/>
    <w:rsid w:val="001221C5"/>
    <w:rsid w:val="00124048"/>
    <w:rsid w:val="00124334"/>
    <w:rsid w:val="00125115"/>
    <w:rsid w:val="0013126E"/>
    <w:rsid w:val="00133A64"/>
    <w:rsid w:val="0013566D"/>
    <w:rsid w:val="00136D19"/>
    <w:rsid w:val="00136FFC"/>
    <w:rsid w:val="001410BB"/>
    <w:rsid w:val="0014159D"/>
    <w:rsid w:val="00142B52"/>
    <w:rsid w:val="00142BD1"/>
    <w:rsid w:val="00144E5A"/>
    <w:rsid w:val="00147ACE"/>
    <w:rsid w:val="00147C68"/>
    <w:rsid w:val="001503EC"/>
    <w:rsid w:val="00154FDF"/>
    <w:rsid w:val="00156AD8"/>
    <w:rsid w:val="00161431"/>
    <w:rsid w:val="001626FA"/>
    <w:rsid w:val="001628F4"/>
    <w:rsid w:val="00163537"/>
    <w:rsid w:val="00167002"/>
    <w:rsid w:val="00171506"/>
    <w:rsid w:val="00180128"/>
    <w:rsid w:val="00184808"/>
    <w:rsid w:val="001851A9"/>
    <w:rsid w:val="001863CA"/>
    <w:rsid w:val="001875A8"/>
    <w:rsid w:val="00194CDD"/>
    <w:rsid w:val="00194E66"/>
    <w:rsid w:val="00196297"/>
    <w:rsid w:val="00196403"/>
    <w:rsid w:val="00196C00"/>
    <w:rsid w:val="001A2CCF"/>
    <w:rsid w:val="001A4059"/>
    <w:rsid w:val="001B0349"/>
    <w:rsid w:val="001B10EE"/>
    <w:rsid w:val="001B1421"/>
    <w:rsid w:val="001B207B"/>
    <w:rsid w:val="001B5756"/>
    <w:rsid w:val="001B580F"/>
    <w:rsid w:val="001B726C"/>
    <w:rsid w:val="001C2089"/>
    <w:rsid w:val="001C2E55"/>
    <w:rsid w:val="001C40F3"/>
    <w:rsid w:val="001C7AA0"/>
    <w:rsid w:val="001D1D31"/>
    <w:rsid w:val="001D521D"/>
    <w:rsid w:val="001E267A"/>
    <w:rsid w:val="001E49F9"/>
    <w:rsid w:val="001F0A98"/>
    <w:rsid w:val="001F26D5"/>
    <w:rsid w:val="001F300D"/>
    <w:rsid w:val="001F3AD4"/>
    <w:rsid w:val="001F40CB"/>
    <w:rsid w:val="001F477B"/>
    <w:rsid w:val="002007F9"/>
    <w:rsid w:val="00206FB6"/>
    <w:rsid w:val="00216110"/>
    <w:rsid w:val="0022303E"/>
    <w:rsid w:val="00225ECF"/>
    <w:rsid w:val="00227E98"/>
    <w:rsid w:val="00230C25"/>
    <w:rsid w:val="002310A6"/>
    <w:rsid w:val="002317C9"/>
    <w:rsid w:val="00234205"/>
    <w:rsid w:val="00234BEE"/>
    <w:rsid w:val="002365DA"/>
    <w:rsid w:val="002368A4"/>
    <w:rsid w:val="002409B9"/>
    <w:rsid w:val="00241249"/>
    <w:rsid w:val="00243BE8"/>
    <w:rsid w:val="00244881"/>
    <w:rsid w:val="00246C8E"/>
    <w:rsid w:val="00250289"/>
    <w:rsid w:val="00250ECF"/>
    <w:rsid w:val="00253C56"/>
    <w:rsid w:val="00254DD7"/>
    <w:rsid w:val="00254F21"/>
    <w:rsid w:val="002561B2"/>
    <w:rsid w:val="00256C8D"/>
    <w:rsid w:val="002574FA"/>
    <w:rsid w:val="0026077E"/>
    <w:rsid w:val="00265CE7"/>
    <w:rsid w:val="002704F6"/>
    <w:rsid w:val="002716F0"/>
    <w:rsid w:val="0027221B"/>
    <w:rsid w:val="00272FFC"/>
    <w:rsid w:val="00273C40"/>
    <w:rsid w:val="002779C2"/>
    <w:rsid w:val="00284B03"/>
    <w:rsid w:val="00292E99"/>
    <w:rsid w:val="002941EA"/>
    <w:rsid w:val="002946C7"/>
    <w:rsid w:val="0029543F"/>
    <w:rsid w:val="00296FA2"/>
    <w:rsid w:val="002A1C98"/>
    <w:rsid w:val="002A44A7"/>
    <w:rsid w:val="002A5B76"/>
    <w:rsid w:val="002A6A99"/>
    <w:rsid w:val="002B0F92"/>
    <w:rsid w:val="002B1362"/>
    <w:rsid w:val="002B27ED"/>
    <w:rsid w:val="002B4080"/>
    <w:rsid w:val="002B53A9"/>
    <w:rsid w:val="002B6E62"/>
    <w:rsid w:val="002C1849"/>
    <w:rsid w:val="002C1CE8"/>
    <w:rsid w:val="002C2BAE"/>
    <w:rsid w:val="002C5010"/>
    <w:rsid w:val="002D1ED5"/>
    <w:rsid w:val="002E14DF"/>
    <w:rsid w:val="002E62E4"/>
    <w:rsid w:val="002F2F60"/>
    <w:rsid w:val="002F3D2A"/>
    <w:rsid w:val="002F4231"/>
    <w:rsid w:val="002F4907"/>
    <w:rsid w:val="00300398"/>
    <w:rsid w:val="0030416B"/>
    <w:rsid w:val="003052BF"/>
    <w:rsid w:val="00305B81"/>
    <w:rsid w:val="00307B0F"/>
    <w:rsid w:val="00310283"/>
    <w:rsid w:val="00311E36"/>
    <w:rsid w:val="003223F5"/>
    <w:rsid w:val="00323F35"/>
    <w:rsid w:val="00325920"/>
    <w:rsid w:val="003325AE"/>
    <w:rsid w:val="00335038"/>
    <w:rsid w:val="00335472"/>
    <w:rsid w:val="00335631"/>
    <w:rsid w:val="0034417C"/>
    <w:rsid w:val="0035200B"/>
    <w:rsid w:val="003551D5"/>
    <w:rsid w:val="00356EAA"/>
    <w:rsid w:val="0036305A"/>
    <w:rsid w:val="0037148E"/>
    <w:rsid w:val="00374031"/>
    <w:rsid w:val="003856FE"/>
    <w:rsid w:val="003876DC"/>
    <w:rsid w:val="00394B3D"/>
    <w:rsid w:val="0039564A"/>
    <w:rsid w:val="00395666"/>
    <w:rsid w:val="00397FE1"/>
    <w:rsid w:val="003A05F1"/>
    <w:rsid w:val="003A2472"/>
    <w:rsid w:val="003A4AF4"/>
    <w:rsid w:val="003A6A7E"/>
    <w:rsid w:val="003B3EFE"/>
    <w:rsid w:val="003B72B9"/>
    <w:rsid w:val="003B7B4D"/>
    <w:rsid w:val="003C055A"/>
    <w:rsid w:val="003C1DC5"/>
    <w:rsid w:val="003C5886"/>
    <w:rsid w:val="003C5E29"/>
    <w:rsid w:val="003D12E1"/>
    <w:rsid w:val="003D5827"/>
    <w:rsid w:val="003D760E"/>
    <w:rsid w:val="003F2516"/>
    <w:rsid w:val="003F2F85"/>
    <w:rsid w:val="003F76B0"/>
    <w:rsid w:val="00400961"/>
    <w:rsid w:val="00403731"/>
    <w:rsid w:val="004052B5"/>
    <w:rsid w:val="0040563E"/>
    <w:rsid w:val="0041035E"/>
    <w:rsid w:val="00411886"/>
    <w:rsid w:val="00411993"/>
    <w:rsid w:val="004145A1"/>
    <w:rsid w:val="00422FA2"/>
    <w:rsid w:val="00433318"/>
    <w:rsid w:val="00436530"/>
    <w:rsid w:val="004410E9"/>
    <w:rsid w:val="0044364A"/>
    <w:rsid w:val="00445449"/>
    <w:rsid w:val="00445538"/>
    <w:rsid w:val="004514FE"/>
    <w:rsid w:val="004556C8"/>
    <w:rsid w:val="00455BF9"/>
    <w:rsid w:val="0045774D"/>
    <w:rsid w:val="0046255F"/>
    <w:rsid w:val="00463B4C"/>
    <w:rsid w:val="00463EAC"/>
    <w:rsid w:val="0046471C"/>
    <w:rsid w:val="00467B6D"/>
    <w:rsid w:val="004708DD"/>
    <w:rsid w:val="00470D49"/>
    <w:rsid w:val="0047104B"/>
    <w:rsid w:val="00471B1A"/>
    <w:rsid w:val="004739C0"/>
    <w:rsid w:val="00475BA5"/>
    <w:rsid w:val="0048286E"/>
    <w:rsid w:val="00485F45"/>
    <w:rsid w:val="004874BC"/>
    <w:rsid w:val="004876A3"/>
    <w:rsid w:val="00490897"/>
    <w:rsid w:val="00490DE3"/>
    <w:rsid w:val="00492968"/>
    <w:rsid w:val="00497089"/>
    <w:rsid w:val="004A648C"/>
    <w:rsid w:val="004A6786"/>
    <w:rsid w:val="004B1078"/>
    <w:rsid w:val="004B3BBD"/>
    <w:rsid w:val="004C0B8E"/>
    <w:rsid w:val="004C4510"/>
    <w:rsid w:val="004D0CF5"/>
    <w:rsid w:val="004D1479"/>
    <w:rsid w:val="004D193D"/>
    <w:rsid w:val="004D4267"/>
    <w:rsid w:val="004D722F"/>
    <w:rsid w:val="004D72B1"/>
    <w:rsid w:val="004E218B"/>
    <w:rsid w:val="004E3368"/>
    <w:rsid w:val="004E7B01"/>
    <w:rsid w:val="004F1CB5"/>
    <w:rsid w:val="004F2122"/>
    <w:rsid w:val="004F2795"/>
    <w:rsid w:val="004F2BE2"/>
    <w:rsid w:val="004F76E4"/>
    <w:rsid w:val="004F7BEB"/>
    <w:rsid w:val="004F7FA3"/>
    <w:rsid w:val="0050095B"/>
    <w:rsid w:val="005029E3"/>
    <w:rsid w:val="00505932"/>
    <w:rsid w:val="0050602F"/>
    <w:rsid w:val="005060E3"/>
    <w:rsid w:val="00510536"/>
    <w:rsid w:val="00512BAE"/>
    <w:rsid w:val="0051733B"/>
    <w:rsid w:val="00521920"/>
    <w:rsid w:val="00523FA0"/>
    <w:rsid w:val="00524053"/>
    <w:rsid w:val="005250AC"/>
    <w:rsid w:val="00532317"/>
    <w:rsid w:val="0053296D"/>
    <w:rsid w:val="00542A3A"/>
    <w:rsid w:val="005432D6"/>
    <w:rsid w:val="00544ED8"/>
    <w:rsid w:val="00547ECB"/>
    <w:rsid w:val="00556065"/>
    <w:rsid w:val="0056273F"/>
    <w:rsid w:val="00562F07"/>
    <w:rsid w:val="005642F6"/>
    <w:rsid w:val="0056642F"/>
    <w:rsid w:val="00570C67"/>
    <w:rsid w:val="00573D52"/>
    <w:rsid w:val="00574CE9"/>
    <w:rsid w:val="00577F40"/>
    <w:rsid w:val="00577FED"/>
    <w:rsid w:val="005859AC"/>
    <w:rsid w:val="00585BC9"/>
    <w:rsid w:val="00585E20"/>
    <w:rsid w:val="0058707F"/>
    <w:rsid w:val="005877B8"/>
    <w:rsid w:val="005925C6"/>
    <w:rsid w:val="0059506C"/>
    <w:rsid w:val="005A029F"/>
    <w:rsid w:val="005A1068"/>
    <w:rsid w:val="005A5A18"/>
    <w:rsid w:val="005A6515"/>
    <w:rsid w:val="005A6ABF"/>
    <w:rsid w:val="005A73AE"/>
    <w:rsid w:val="005A7F2A"/>
    <w:rsid w:val="005B0F33"/>
    <w:rsid w:val="005B250F"/>
    <w:rsid w:val="005B30A0"/>
    <w:rsid w:val="005B590E"/>
    <w:rsid w:val="005C1900"/>
    <w:rsid w:val="005C45C8"/>
    <w:rsid w:val="005C6CA7"/>
    <w:rsid w:val="005D1B37"/>
    <w:rsid w:val="005D3B89"/>
    <w:rsid w:val="005D70F3"/>
    <w:rsid w:val="005E2E17"/>
    <w:rsid w:val="005E61B2"/>
    <w:rsid w:val="005E7CF5"/>
    <w:rsid w:val="005F5D4B"/>
    <w:rsid w:val="005F6A43"/>
    <w:rsid w:val="005F73F2"/>
    <w:rsid w:val="006023B5"/>
    <w:rsid w:val="00602FDF"/>
    <w:rsid w:val="006063DA"/>
    <w:rsid w:val="006075E0"/>
    <w:rsid w:val="006125C3"/>
    <w:rsid w:val="006139EF"/>
    <w:rsid w:val="00621DC9"/>
    <w:rsid w:val="00622AFD"/>
    <w:rsid w:val="006236BF"/>
    <w:rsid w:val="006273C2"/>
    <w:rsid w:val="00631A80"/>
    <w:rsid w:val="006328F2"/>
    <w:rsid w:val="006341E4"/>
    <w:rsid w:val="0063482C"/>
    <w:rsid w:val="00636E37"/>
    <w:rsid w:val="00637EDC"/>
    <w:rsid w:val="006421AC"/>
    <w:rsid w:val="00652D7D"/>
    <w:rsid w:val="00653CB7"/>
    <w:rsid w:val="0065436E"/>
    <w:rsid w:val="00654866"/>
    <w:rsid w:val="0065618D"/>
    <w:rsid w:val="00656A3F"/>
    <w:rsid w:val="00657D97"/>
    <w:rsid w:val="0066071A"/>
    <w:rsid w:val="00665B95"/>
    <w:rsid w:val="0067326D"/>
    <w:rsid w:val="006737B3"/>
    <w:rsid w:val="006755D6"/>
    <w:rsid w:val="00676639"/>
    <w:rsid w:val="006812B7"/>
    <w:rsid w:val="006840EC"/>
    <w:rsid w:val="00686F1B"/>
    <w:rsid w:val="00692416"/>
    <w:rsid w:val="00693B21"/>
    <w:rsid w:val="006A262A"/>
    <w:rsid w:val="006A2F60"/>
    <w:rsid w:val="006A77D3"/>
    <w:rsid w:val="006A79F4"/>
    <w:rsid w:val="006B08F2"/>
    <w:rsid w:val="006B09E3"/>
    <w:rsid w:val="006B4ECB"/>
    <w:rsid w:val="006D1A66"/>
    <w:rsid w:val="006D4A25"/>
    <w:rsid w:val="006D633D"/>
    <w:rsid w:val="006E18AE"/>
    <w:rsid w:val="006E5C56"/>
    <w:rsid w:val="006E7C7A"/>
    <w:rsid w:val="006F55A3"/>
    <w:rsid w:val="00700154"/>
    <w:rsid w:val="00704087"/>
    <w:rsid w:val="00704D4D"/>
    <w:rsid w:val="00710AE8"/>
    <w:rsid w:val="007115CE"/>
    <w:rsid w:val="0071177F"/>
    <w:rsid w:val="007121DB"/>
    <w:rsid w:val="00713413"/>
    <w:rsid w:val="00713D2D"/>
    <w:rsid w:val="00715C95"/>
    <w:rsid w:val="00722E32"/>
    <w:rsid w:val="00724A25"/>
    <w:rsid w:val="007269D1"/>
    <w:rsid w:val="00727460"/>
    <w:rsid w:val="0073086C"/>
    <w:rsid w:val="007337F8"/>
    <w:rsid w:val="007363A1"/>
    <w:rsid w:val="00740EA4"/>
    <w:rsid w:val="00742E0F"/>
    <w:rsid w:val="007469B8"/>
    <w:rsid w:val="00747AF5"/>
    <w:rsid w:val="007504E2"/>
    <w:rsid w:val="00752669"/>
    <w:rsid w:val="00753C8F"/>
    <w:rsid w:val="0075744E"/>
    <w:rsid w:val="007627E0"/>
    <w:rsid w:val="00762B56"/>
    <w:rsid w:val="00763DD1"/>
    <w:rsid w:val="00775C6B"/>
    <w:rsid w:val="00776D06"/>
    <w:rsid w:val="00777386"/>
    <w:rsid w:val="007805CB"/>
    <w:rsid w:val="00784012"/>
    <w:rsid w:val="0078536B"/>
    <w:rsid w:val="00786B38"/>
    <w:rsid w:val="00787C33"/>
    <w:rsid w:val="00792D4E"/>
    <w:rsid w:val="007A17C5"/>
    <w:rsid w:val="007A1F70"/>
    <w:rsid w:val="007A6233"/>
    <w:rsid w:val="007A6ADE"/>
    <w:rsid w:val="007B5D96"/>
    <w:rsid w:val="007B670A"/>
    <w:rsid w:val="007B688A"/>
    <w:rsid w:val="007B760C"/>
    <w:rsid w:val="007B786E"/>
    <w:rsid w:val="007B7B63"/>
    <w:rsid w:val="007C199C"/>
    <w:rsid w:val="007C28D5"/>
    <w:rsid w:val="007C3CB3"/>
    <w:rsid w:val="007D3EE8"/>
    <w:rsid w:val="007D4363"/>
    <w:rsid w:val="007D7DBE"/>
    <w:rsid w:val="007E31A8"/>
    <w:rsid w:val="007E4326"/>
    <w:rsid w:val="007E776E"/>
    <w:rsid w:val="007F3ACC"/>
    <w:rsid w:val="007F7271"/>
    <w:rsid w:val="00801E83"/>
    <w:rsid w:val="0080363C"/>
    <w:rsid w:val="00806ED5"/>
    <w:rsid w:val="0081260C"/>
    <w:rsid w:val="00830C0D"/>
    <w:rsid w:val="00832FCB"/>
    <w:rsid w:val="008331BC"/>
    <w:rsid w:val="00834B10"/>
    <w:rsid w:val="008407FF"/>
    <w:rsid w:val="00841E86"/>
    <w:rsid w:val="00842E20"/>
    <w:rsid w:val="00843723"/>
    <w:rsid w:val="00843DC2"/>
    <w:rsid w:val="008447CD"/>
    <w:rsid w:val="008466EB"/>
    <w:rsid w:val="0085146E"/>
    <w:rsid w:val="00853B54"/>
    <w:rsid w:val="00860030"/>
    <w:rsid w:val="0086393D"/>
    <w:rsid w:val="00872935"/>
    <w:rsid w:val="008762A8"/>
    <w:rsid w:val="00880EA2"/>
    <w:rsid w:val="008920E4"/>
    <w:rsid w:val="00892F89"/>
    <w:rsid w:val="00894018"/>
    <w:rsid w:val="00896E95"/>
    <w:rsid w:val="008A1296"/>
    <w:rsid w:val="008A3245"/>
    <w:rsid w:val="008B4E0E"/>
    <w:rsid w:val="008B6542"/>
    <w:rsid w:val="008B7135"/>
    <w:rsid w:val="008C1AE4"/>
    <w:rsid w:val="008C1FB4"/>
    <w:rsid w:val="008C238B"/>
    <w:rsid w:val="008C2DF9"/>
    <w:rsid w:val="008C3BBF"/>
    <w:rsid w:val="008C3D46"/>
    <w:rsid w:val="008C3D88"/>
    <w:rsid w:val="008C7DFD"/>
    <w:rsid w:val="008D23F0"/>
    <w:rsid w:val="008D269A"/>
    <w:rsid w:val="008D6420"/>
    <w:rsid w:val="008E4F09"/>
    <w:rsid w:val="008E589F"/>
    <w:rsid w:val="008E77B5"/>
    <w:rsid w:val="008F0613"/>
    <w:rsid w:val="008F3AD3"/>
    <w:rsid w:val="008F6DE6"/>
    <w:rsid w:val="0090037C"/>
    <w:rsid w:val="00907122"/>
    <w:rsid w:val="00917447"/>
    <w:rsid w:val="00917A13"/>
    <w:rsid w:val="009219F9"/>
    <w:rsid w:val="009238EE"/>
    <w:rsid w:val="0092391F"/>
    <w:rsid w:val="00923B15"/>
    <w:rsid w:val="009240CB"/>
    <w:rsid w:val="0092709D"/>
    <w:rsid w:val="00935173"/>
    <w:rsid w:val="009446AE"/>
    <w:rsid w:val="0094481D"/>
    <w:rsid w:val="00947A4F"/>
    <w:rsid w:val="00947B82"/>
    <w:rsid w:val="0095202B"/>
    <w:rsid w:val="00955E14"/>
    <w:rsid w:val="0097061D"/>
    <w:rsid w:val="00974B8F"/>
    <w:rsid w:val="0097570D"/>
    <w:rsid w:val="00981140"/>
    <w:rsid w:val="00982844"/>
    <w:rsid w:val="00986E3F"/>
    <w:rsid w:val="00986F92"/>
    <w:rsid w:val="00993583"/>
    <w:rsid w:val="009939A1"/>
    <w:rsid w:val="00994BF3"/>
    <w:rsid w:val="009976E5"/>
    <w:rsid w:val="00997929"/>
    <w:rsid w:val="009A23C9"/>
    <w:rsid w:val="009A2826"/>
    <w:rsid w:val="009A5035"/>
    <w:rsid w:val="009A5EF4"/>
    <w:rsid w:val="009B2BC3"/>
    <w:rsid w:val="009B3062"/>
    <w:rsid w:val="009B6CEF"/>
    <w:rsid w:val="009B76C1"/>
    <w:rsid w:val="009B7CD1"/>
    <w:rsid w:val="009C1935"/>
    <w:rsid w:val="009C29D5"/>
    <w:rsid w:val="009C2A5D"/>
    <w:rsid w:val="009C6125"/>
    <w:rsid w:val="009C7641"/>
    <w:rsid w:val="009C7C66"/>
    <w:rsid w:val="009D208A"/>
    <w:rsid w:val="009D5C5A"/>
    <w:rsid w:val="009E18D4"/>
    <w:rsid w:val="009E2703"/>
    <w:rsid w:val="009E2E0F"/>
    <w:rsid w:val="009E4C33"/>
    <w:rsid w:val="009E5972"/>
    <w:rsid w:val="009E76C5"/>
    <w:rsid w:val="009E7BB4"/>
    <w:rsid w:val="009F0DCD"/>
    <w:rsid w:val="009F1939"/>
    <w:rsid w:val="009F4C74"/>
    <w:rsid w:val="00A0095B"/>
    <w:rsid w:val="00A00A67"/>
    <w:rsid w:val="00A02CC1"/>
    <w:rsid w:val="00A03672"/>
    <w:rsid w:val="00A0618F"/>
    <w:rsid w:val="00A12BF9"/>
    <w:rsid w:val="00A12F27"/>
    <w:rsid w:val="00A15664"/>
    <w:rsid w:val="00A172DE"/>
    <w:rsid w:val="00A2111D"/>
    <w:rsid w:val="00A21876"/>
    <w:rsid w:val="00A21C8F"/>
    <w:rsid w:val="00A23124"/>
    <w:rsid w:val="00A24F2C"/>
    <w:rsid w:val="00A25793"/>
    <w:rsid w:val="00A263B3"/>
    <w:rsid w:val="00A273B5"/>
    <w:rsid w:val="00A30498"/>
    <w:rsid w:val="00A30CF5"/>
    <w:rsid w:val="00A3147D"/>
    <w:rsid w:val="00A32799"/>
    <w:rsid w:val="00A33131"/>
    <w:rsid w:val="00A420C8"/>
    <w:rsid w:val="00A42ADF"/>
    <w:rsid w:val="00A47052"/>
    <w:rsid w:val="00A47B7D"/>
    <w:rsid w:val="00A51560"/>
    <w:rsid w:val="00A52BD9"/>
    <w:rsid w:val="00A539C3"/>
    <w:rsid w:val="00A554AF"/>
    <w:rsid w:val="00A5703C"/>
    <w:rsid w:val="00A645D1"/>
    <w:rsid w:val="00A65DF6"/>
    <w:rsid w:val="00A72045"/>
    <w:rsid w:val="00A72C83"/>
    <w:rsid w:val="00A75205"/>
    <w:rsid w:val="00A7601D"/>
    <w:rsid w:val="00A76A51"/>
    <w:rsid w:val="00A82B42"/>
    <w:rsid w:val="00A85333"/>
    <w:rsid w:val="00A919D6"/>
    <w:rsid w:val="00A929E9"/>
    <w:rsid w:val="00A95EC2"/>
    <w:rsid w:val="00A97D22"/>
    <w:rsid w:val="00AA2A02"/>
    <w:rsid w:val="00AA6EB0"/>
    <w:rsid w:val="00AB1978"/>
    <w:rsid w:val="00AB260C"/>
    <w:rsid w:val="00AB5763"/>
    <w:rsid w:val="00AB7C6C"/>
    <w:rsid w:val="00AC1732"/>
    <w:rsid w:val="00AC542E"/>
    <w:rsid w:val="00AD0E1C"/>
    <w:rsid w:val="00AD22BA"/>
    <w:rsid w:val="00AD2336"/>
    <w:rsid w:val="00AD25F9"/>
    <w:rsid w:val="00AD3830"/>
    <w:rsid w:val="00AE2575"/>
    <w:rsid w:val="00AE4AE3"/>
    <w:rsid w:val="00AF0273"/>
    <w:rsid w:val="00AF37F0"/>
    <w:rsid w:val="00AF449C"/>
    <w:rsid w:val="00AF473E"/>
    <w:rsid w:val="00AF7C21"/>
    <w:rsid w:val="00B011A3"/>
    <w:rsid w:val="00B049B7"/>
    <w:rsid w:val="00B115D5"/>
    <w:rsid w:val="00B130CB"/>
    <w:rsid w:val="00B14B72"/>
    <w:rsid w:val="00B1637F"/>
    <w:rsid w:val="00B2217F"/>
    <w:rsid w:val="00B30F65"/>
    <w:rsid w:val="00B32625"/>
    <w:rsid w:val="00B34C81"/>
    <w:rsid w:val="00B36682"/>
    <w:rsid w:val="00B37BF0"/>
    <w:rsid w:val="00B500F4"/>
    <w:rsid w:val="00B55472"/>
    <w:rsid w:val="00B57CB6"/>
    <w:rsid w:val="00B603B7"/>
    <w:rsid w:val="00B63DFA"/>
    <w:rsid w:val="00B65AF7"/>
    <w:rsid w:val="00B66D2B"/>
    <w:rsid w:val="00B73B8F"/>
    <w:rsid w:val="00B7752B"/>
    <w:rsid w:val="00B77A63"/>
    <w:rsid w:val="00B81F40"/>
    <w:rsid w:val="00B82F10"/>
    <w:rsid w:val="00B86BEE"/>
    <w:rsid w:val="00B9194E"/>
    <w:rsid w:val="00B91EDB"/>
    <w:rsid w:val="00B92C9B"/>
    <w:rsid w:val="00B93129"/>
    <w:rsid w:val="00B93797"/>
    <w:rsid w:val="00B97BA7"/>
    <w:rsid w:val="00BA2B9B"/>
    <w:rsid w:val="00BB6249"/>
    <w:rsid w:val="00BB6855"/>
    <w:rsid w:val="00BC7B11"/>
    <w:rsid w:val="00BD0110"/>
    <w:rsid w:val="00BD3AF1"/>
    <w:rsid w:val="00BD44EC"/>
    <w:rsid w:val="00BD4923"/>
    <w:rsid w:val="00BD7D59"/>
    <w:rsid w:val="00BE14C9"/>
    <w:rsid w:val="00BE253B"/>
    <w:rsid w:val="00BE5F61"/>
    <w:rsid w:val="00BE6068"/>
    <w:rsid w:val="00BF1A81"/>
    <w:rsid w:val="00BF1B24"/>
    <w:rsid w:val="00BF2CAE"/>
    <w:rsid w:val="00BF5E66"/>
    <w:rsid w:val="00BF6CF3"/>
    <w:rsid w:val="00C077DC"/>
    <w:rsid w:val="00C24588"/>
    <w:rsid w:val="00C253D1"/>
    <w:rsid w:val="00C25CFB"/>
    <w:rsid w:val="00C3709F"/>
    <w:rsid w:val="00C4257B"/>
    <w:rsid w:val="00C430D8"/>
    <w:rsid w:val="00C50348"/>
    <w:rsid w:val="00C519E4"/>
    <w:rsid w:val="00C52A5C"/>
    <w:rsid w:val="00C5708E"/>
    <w:rsid w:val="00C6320F"/>
    <w:rsid w:val="00C644AA"/>
    <w:rsid w:val="00C64A14"/>
    <w:rsid w:val="00C72E7B"/>
    <w:rsid w:val="00C76DBD"/>
    <w:rsid w:val="00C77333"/>
    <w:rsid w:val="00C825EA"/>
    <w:rsid w:val="00C85A63"/>
    <w:rsid w:val="00C909EA"/>
    <w:rsid w:val="00C90B23"/>
    <w:rsid w:val="00C94E26"/>
    <w:rsid w:val="00CA111F"/>
    <w:rsid w:val="00CA221F"/>
    <w:rsid w:val="00CA5563"/>
    <w:rsid w:val="00CA6CD6"/>
    <w:rsid w:val="00CA6E8D"/>
    <w:rsid w:val="00CB07FD"/>
    <w:rsid w:val="00CB10C8"/>
    <w:rsid w:val="00CB1FC5"/>
    <w:rsid w:val="00CB20EA"/>
    <w:rsid w:val="00CC3F80"/>
    <w:rsid w:val="00CC7683"/>
    <w:rsid w:val="00CC7797"/>
    <w:rsid w:val="00CD0A68"/>
    <w:rsid w:val="00CD7263"/>
    <w:rsid w:val="00CD7823"/>
    <w:rsid w:val="00CE0AA2"/>
    <w:rsid w:val="00CE0C13"/>
    <w:rsid w:val="00CE181E"/>
    <w:rsid w:val="00CE2E13"/>
    <w:rsid w:val="00CE514D"/>
    <w:rsid w:val="00CE5A3C"/>
    <w:rsid w:val="00CF096F"/>
    <w:rsid w:val="00CF1899"/>
    <w:rsid w:val="00CF4211"/>
    <w:rsid w:val="00CF5E57"/>
    <w:rsid w:val="00CF73E0"/>
    <w:rsid w:val="00D05D0D"/>
    <w:rsid w:val="00D06B23"/>
    <w:rsid w:val="00D118C8"/>
    <w:rsid w:val="00D14A15"/>
    <w:rsid w:val="00D16577"/>
    <w:rsid w:val="00D20035"/>
    <w:rsid w:val="00D20068"/>
    <w:rsid w:val="00D200C5"/>
    <w:rsid w:val="00D20EEA"/>
    <w:rsid w:val="00D224D4"/>
    <w:rsid w:val="00D25F92"/>
    <w:rsid w:val="00D32618"/>
    <w:rsid w:val="00D332AF"/>
    <w:rsid w:val="00D34592"/>
    <w:rsid w:val="00D37852"/>
    <w:rsid w:val="00D40DCA"/>
    <w:rsid w:val="00D466B2"/>
    <w:rsid w:val="00D478BD"/>
    <w:rsid w:val="00D51891"/>
    <w:rsid w:val="00D51DF2"/>
    <w:rsid w:val="00D55CF2"/>
    <w:rsid w:val="00D6305C"/>
    <w:rsid w:val="00D6572D"/>
    <w:rsid w:val="00D706C0"/>
    <w:rsid w:val="00D7079B"/>
    <w:rsid w:val="00D7251A"/>
    <w:rsid w:val="00D761CF"/>
    <w:rsid w:val="00D767E2"/>
    <w:rsid w:val="00D77DE0"/>
    <w:rsid w:val="00D802E1"/>
    <w:rsid w:val="00D84E20"/>
    <w:rsid w:val="00D9245B"/>
    <w:rsid w:val="00DA60D0"/>
    <w:rsid w:val="00DA64B0"/>
    <w:rsid w:val="00DA68D5"/>
    <w:rsid w:val="00DB02B1"/>
    <w:rsid w:val="00DC0AEC"/>
    <w:rsid w:val="00DC30F6"/>
    <w:rsid w:val="00DD2582"/>
    <w:rsid w:val="00DD3A39"/>
    <w:rsid w:val="00DD6954"/>
    <w:rsid w:val="00DE6653"/>
    <w:rsid w:val="00DE70CC"/>
    <w:rsid w:val="00DF61FF"/>
    <w:rsid w:val="00DF6222"/>
    <w:rsid w:val="00DF69AC"/>
    <w:rsid w:val="00E038DD"/>
    <w:rsid w:val="00E042F7"/>
    <w:rsid w:val="00E053B9"/>
    <w:rsid w:val="00E070F3"/>
    <w:rsid w:val="00E10752"/>
    <w:rsid w:val="00E15D93"/>
    <w:rsid w:val="00E167AF"/>
    <w:rsid w:val="00E216CC"/>
    <w:rsid w:val="00E30AC1"/>
    <w:rsid w:val="00E3434D"/>
    <w:rsid w:val="00E34C4D"/>
    <w:rsid w:val="00E35FC0"/>
    <w:rsid w:val="00E42A63"/>
    <w:rsid w:val="00E42CBF"/>
    <w:rsid w:val="00E52FE0"/>
    <w:rsid w:val="00E53923"/>
    <w:rsid w:val="00E61139"/>
    <w:rsid w:val="00E65ED7"/>
    <w:rsid w:val="00E66C04"/>
    <w:rsid w:val="00E707A0"/>
    <w:rsid w:val="00E72545"/>
    <w:rsid w:val="00E806BD"/>
    <w:rsid w:val="00E817B8"/>
    <w:rsid w:val="00E8374A"/>
    <w:rsid w:val="00E8672B"/>
    <w:rsid w:val="00E87F24"/>
    <w:rsid w:val="00E91073"/>
    <w:rsid w:val="00E91B43"/>
    <w:rsid w:val="00EA3047"/>
    <w:rsid w:val="00EA49B7"/>
    <w:rsid w:val="00EA5959"/>
    <w:rsid w:val="00EB33E7"/>
    <w:rsid w:val="00EB7598"/>
    <w:rsid w:val="00EC7D6F"/>
    <w:rsid w:val="00EC7F05"/>
    <w:rsid w:val="00ED02BA"/>
    <w:rsid w:val="00ED4482"/>
    <w:rsid w:val="00ED6F15"/>
    <w:rsid w:val="00EE6D97"/>
    <w:rsid w:val="00EF1773"/>
    <w:rsid w:val="00EF464B"/>
    <w:rsid w:val="00F00302"/>
    <w:rsid w:val="00F037E2"/>
    <w:rsid w:val="00F04B9B"/>
    <w:rsid w:val="00F04F32"/>
    <w:rsid w:val="00F078BA"/>
    <w:rsid w:val="00F07ED3"/>
    <w:rsid w:val="00F11350"/>
    <w:rsid w:val="00F11B2C"/>
    <w:rsid w:val="00F13CEB"/>
    <w:rsid w:val="00F15851"/>
    <w:rsid w:val="00F21260"/>
    <w:rsid w:val="00F264C7"/>
    <w:rsid w:val="00F32517"/>
    <w:rsid w:val="00F33C74"/>
    <w:rsid w:val="00F33FBD"/>
    <w:rsid w:val="00F348D7"/>
    <w:rsid w:val="00F379A2"/>
    <w:rsid w:val="00F42B8E"/>
    <w:rsid w:val="00F45290"/>
    <w:rsid w:val="00F465E8"/>
    <w:rsid w:val="00F47BC0"/>
    <w:rsid w:val="00F521CB"/>
    <w:rsid w:val="00F5291C"/>
    <w:rsid w:val="00F54CFF"/>
    <w:rsid w:val="00F63EEB"/>
    <w:rsid w:val="00F70657"/>
    <w:rsid w:val="00F70C06"/>
    <w:rsid w:val="00F71BC4"/>
    <w:rsid w:val="00F8382F"/>
    <w:rsid w:val="00F859BF"/>
    <w:rsid w:val="00F861BA"/>
    <w:rsid w:val="00F86333"/>
    <w:rsid w:val="00F8712E"/>
    <w:rsid w:val="00F92850"/>
    <w:rsid w:val="00F94BC2"/>
    <w:rsid w:val="00F9656E"/>
    <w:rsid w:val="00FA1593"/>
    <w:rsid w:val="00FA2124"/>
    <w:rsid w:val="00FA2CBE"/>
    <w:rsid w:val="00FA3206"/>
    <w:rsid w:val="00FA4874"/>
    <w:rsid w:val="00FA795E"/>
    <w:rsid w:val="00FA7E3F"/>
    <w:rsid w:val="00FB23F1"/>
    <w:rsid w:val="00FB3998"/>
    <w:rsid w:val="00FB4C57"/>
    <w:rsid w:val="00FB52D5"/>
    <w:rsid w:val="00FB7FB5"/>
    <w:rsid w:val="00FC1F1E"/>
    <w:rsid w:val="00FC6F8C"/>
    <w:rsid w:val="00FD033E"/>
    <w:rsid w:val="00FD305F"/>
    <w:rsid w:val="00FD66B7"/>
    <w:rsid w:val="00FE2273"/>
    <w:rsid w:val="00FE68B0"/>
    <w:rsid w:val="00FF052F"/>
    <w:rsid w:val="00FF3BFD"/>
    <w:rsid w:val="00FF3C32"/>
    <w:rsid w:val="00FF53E0"/>
    <w:rsid w:val="00FF6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0897"/>
  </w:style>
  <w:style w:type="paragraph" w:styleId="2">
    <w:name w:val="heading 2"/>
    <w:basedOn w:val="a"/>
    <w:link w:val="20"/>
    <w:uiPriority w:val="9"/>
    <w:qFormat/>
    <w:rsid w:val="00C52A5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47ACE"/>
    <w:pPr>
      <w:tabs>
        <w:tab w:val="center" w:pos="4677"/>
        <w:tab w:val="right" w:pos="9355"/>
      </w:tabs>
    </w:pPr>
  </w:style>
  <w:style w:type="character" w:customStyle="1" w:styleId="a4">
    <w:name w:val="Верхний колонтитул Знак"/>
    <w:basedOn w:val="a0"/>
    <w:link w:val="a3"/>
    <w:uiPriority w:val="99"/>
    <w:rsid w:val="00147ACE"/>
  </w:style>
  <w:style w:type="paragraph" w:styleId="a5">
    <w:name w:val="footer"/>
    <w:basedOn w:val="a"/>
    <w:link w:val="a6"/>
    <w:rsid w:val="00147ACE"/>
    <w:pPr>
      <w:tabs>
        <w:tab w:val="center" w:pos="4677"/>
        <w:tab w:val="right" w:pos="9355"/>
      </w:tabs>
    </w:pPr>
  </w:style>
  <w:style w:type="character" w:customStyle="1" w:styleId="a6">
    <w:name w:val="Нижний колонтитул Знак"/>
    <w:basedOn w:val="a0"/>
    <w:link w:val="a5"/>
    <w:rsid w:val="00147ACE"/>
  </w:style>
  <w:style w:type="paragraph" w:styleId="a7">
    <w:name w:val="footnote text"/>
    <w:basedOn w:val="a"/>
    <w:link w:val="a8"/>
    <w:rsid w:val="00BF6CF3"/>
  </w:style>
  <w:style w:type="character" w:customStyle="1" w:styleId="a8">
    <w:name w:val="Текст сноски Знак"/>
    <w:basedOn w:val="a0"/>
    <w:link w:val="a7"/>
    <w:rsid w:val="00BF6CF3"/>
  </w:style>
  <w:style w:type="character" w:styleId="a9">
    <w:name w:val="footnote reference"/>
    <w:rsid w:val="00BF6CF3"/>
    <w:rPr>
      <w:vertAlign w:val="superscript"/>
    </w:rPr>
  </w:style>
  <w:style w:type="paragraph" w:customStyle="1" w:styleId="ConsPlusNormal">
    <w:name w:val="ConsPlusNormal"/>
    <w:rsid w:val="00CE2E13"/>
    <w:pPr>
      <w:widowControl w:val="0"/>
      <w:autoSpaceDE w:val="0"/>
      <w:autoSpaceDN w:val="0"/>
    </w:pPr>
    <w:rPr>
      <w:rFonts w:ascii="Calibri" w:hAnsi="Calibri" w:cs="Calibri"/>
      <w:sz w:val="22"/>
    </w:rPr>
  </w:style>
  <w:style w:type="paragraph" w:styleId="aa">
    <w:name w:val="List Paragraph"/>
    <w:rsid w:val="004D722F"/>
    <w:pPr>
      <w:pBdr>
        <w:top w:val="nil"/>
        <w:left w:val="nil"/>
        <w:bottom w:val="nil"/>
        <w:right w:val="nil"/>
        <w:between w:val="nil"/>
        <w:bar w:val="nil"/>
      </w:pBdr>
      <w:spacing w:after="200" w:line="276" w:lineRule="auto"/>
      <w:ind w:left="720"/>
    </w:pPr>
    <w:rPr>
      <w:rFonts w:ascii="Calibri" w:eastAsia="Arial Unicode MS" w:hAnsi="Calibri" w:cs="Arial Unicode MS"/>
      <w:color w:val="000000"/>
      <w:sz w:val="22"/>
      <w:szCs w:val="22"/>
      <w:u w:color="000000"/>
      <w:bdr w:val="nil"/>
    </w:rPr>
  </w:style>
  <w:style w:type="character" w:customStyle="1" w:styleId="Ab">
    <w:name w:val="Нет A"/>
    <w:rsid w:val="004D722F"/>
    <w:rPr>
      <w:lang w:val="ru-RU"/>
    </w:rPr>
  </w:style>
  <w:style w:type="character" w:customStyle="1" w:styleId="20">
    <w:name w:val="Заголовок 2 Знак"/>
    <w:basedOn w:val="a0"/>
    <w:link w:val="2"/>
    <w:uiPriority w:val="9"/>
    <w:rsid w:val="00C52A5C"/>
    <w:rPr>
      <w:b/>
      <w:bCs/>
      <w:sz w:val="36"/>
      <w:szCs w:val="36"/>
    </w:rPr>
  </w:style>
  <w:style w:type="paragraph" w:styleId="ac">
    <w:name w:val="Body Text"/>
    <w:basedOn w:val="a"/>
    <w:link w:val="ad"/>
    <w:rsid w:val="000B65AA"/>
    <w:pPr>
      <w:jc w:val="both"/>
    </w:pPr>
    <w:rPr>
      <w:sz w:val="28"/>
    </w:rPr>
  </w:style>
  <w:style w:type="character" w:customStyle="1" w:styleId="ad">
    <w:name w:val="Основной текст Знак"/>
    <w:basedOn w:val="a0"/>
    <w:link w:val="ac"/>
    <w:rsid w:val="000B65AA"/>
    <w:rPr>
      <w:sz w:val="28"/>
    </w:rPr>
  </w:style>
  <w:style w:type="paragraph" w:customStyle="1" w:styleId="ConsPlusTitle">
    <w:name w:val="ConsPlusTitle"/>
    <w:rsid w:val="009E2E0F"/>
    <w:pPr>
      <w:widowControl w:val="0"/>
      <w:autoSpaceDE w:val="0"/>
      <w:autoSpaceDN w:val="0"/>
    </w:pPr>
    <w:rPr>
      <w:rFonts w:ascii="Calibri" w:hAnsi="Calibri" w:cs="Calibri"/>
      <w:b/>
      <w:sz w:val="22"/>
    </w:rPr>
  </w:style>
  <w:style w:type="paragraph" w:styleId="ae">
    <w:name w:val="Plain Text"/>
    <w:basedOn w:val="a"/>
    <w:link w:val="af"/>
    <w:uiPriority w:val="99"/>
    <w:unhideWhenUsed/>
    <w:rsid w:val="002B53A9"/>
    <w:rPr>
      <w:rFonts w:ascii="Calibri" w:eastAsiaTheme="minorHAnsi" w:hAnsi="Calibri" w:cstheme="minorBidi"/>
      <w:sz w:val="22"/>
      <w:szCs w:val="21"/>
      <w:lang w:eastAsia="en-US"/>
    </w:rPr>
  </w:style>
  <w:style w:type="character" w:customStyle="1" w:styleId="af">
    <w:name w:val="Текст Знак"/>
    <w:basedOn w:val="a0"/>
    <w:link w:val="ae"/>
    <w:uiPriority w:val="99"/>
    <w:rsid w:val="002B53A9"/>
    <w:rPr>
      <w:rFonts w:ascii="Calibri" w:eastAsiaTheme="minorHAnsi" w:hAnsi="Calibri" w:cstheme="minorBidi"/>
      <w:sz w:val="22"/>
      <w:szCs w:val="21"/>
      <w:lang w:eastAsia="en-US"/>
    </w:rPr>
  </w:style>
  <w:style w:type="character" w:customStyle="1" w:styleId="21">
    <w:name w:val="Основной текст (2)_"/>
    <w:basedOn w:val="a0"/>
    <w:link w:val="22"/>
    <w:rsid w:val="001851A9"/>
    <w:rPr>
      <w:sz w:val="25"/>
      <w:szCs w:val="25"/>
      <w:shd w:val="clear" w:color="auto" w:fill="FFFFFF"/>
    </w:rPr>
  </w:style>
  <w:style w:type="paragraph" w:customStyle="1" w:styleId="22">
    <w:name w:val="Основной текст (2)"/>
    <w:basedOn w:val="a"/>
    <w:link w:val="21"/>
    <w:rsid w:val="001851A9"/>
    <w:pPr>
      <w:shd w:val="clear" w:color="auto" w:fill="FFFFFF"/>
      <w:spacing w:after="180" w:line="235" w:lineRule="exact"/>
    </w:pPr>
    <w:rPr>
      <w:sz w:val="25"/>
      <w:szCs w:val="25"/>
    </w:rPr>
  </w:style>
  <w:style w:type="paragraph" w:styleId="af0">
    <w:name w:val="Balloon Text"/>
    <w:basedOn w:val="a"/>
    <w:link w:val="af1"/>
    <w:rsid w:val="00216110"/>
    <w:rPr>
      <w:rFonts w:ascii="Tahoma" w:hAnsi="Tahoma" w:cs="Tahoma"/>
      <w:sz w:val="16"/>
      <w:szCs w:val="16"/>
    </w:rPr>
  </w:style>
  <w:style w:type="character" w:customStyle="1" w:styleId="af1">
    <w:name w:val="Текст выноски Знак"/>
    <w:basedOn w:val="a0"/>
    <w:link w:val="af0"/>
    <w:rsid w:val="002161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0897"/>
  </w:style>
  <w:style w:type="paragraph" w:styleId="2">
    <w:name w:val="heading 2"/>
    <w:basedOn w:val="a"/>
    <w:link w:val="20"/>
    <w:uiPriority w:val="9"/>
    <w:qFormat/>
    <w:rsid w:val="00C52A5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47ACE"/>
    <w:pPr>
      <w:tabs>
        <w:tab w:val="center" w:pos="4677"/>
        <w:tab w:val="right" w:pos="9355"/>
      </w:tabs>
    </w:pPr>
  </w:style>
  <w:style w:type="character" w:customStyle="1" w:styleId="a4">
    <w:name w:val="Верхний колонтитул Знак"/>
    <w:basedOn w:val="a0"/>
    <w:link w:val="a3"/>
    <w:uiPriority w:val="99"/>
    <w:rsid w:val="00147ACE"/>
  </w:style>
  <w:style w:type="paragraph" w:styleId="a5">
    <w:name w:val="footer"/>
    <w:basedOn w:val="a"/>
    <w:link w:val="a6"/>
    <w:rsid w:val="00147ACE"/>
    <w:pPr>
      <w:tabs>
        <w:tab w:val="center" w:pos="4677"/>
        <w:tab w:val="right" w:pos="9355"/>
      </w:tabs>
    </w:pPr>
  </w:style>
  <w:style w:type="character" w:customStyle="1" w:styleId="a6">
    <w:name w:val="Нижний колонтитул Знак"/>
    <w:basedOn w:val="a0"/>
    <w:link w:val="a5"/>
    <w:rsid w:val="00147ACE"/>
  </w:style>
  <w:style w:type="paragraph" w:styleId="a7">
    <w:name w:val="footnote text"/>
    <w:basedOn w:val="a"/>
    <w:link w:val="a8"/>
    <w:rsid w:val="00BF6CF3"/>
  </w:style>
  <w:style w:type="character" w:customStyle="1" w:styleId="a8">
    <w:name w:val="Текст сноски Знак"/>
    <w:basedOn w:val="a0"/>
    <w:link w:val="a7"/>
    <w:rsid w:val="00BF6CF3"/>
  </w:style>
  <w:style w:type="character" w:styleId="a9">
    <w:name w:val="footnote reference"/>
    <w:rsid w:val="00BF6CF3"/>
    <w:rPr>
      <w:vertAlign w:val="superscript"/>
    </w:rPr>
  </w:style>
  <w:style w:type="paragraph" w:customStyle="1" w:styleId="ConsPlusNormal">
    <w:name w:val="ConsPlusNormal"/>
    <w:rsid w:val="00CE2E13"/>
    <w:pPr>
      <w:widowControl w:val="0"/>
      <w:autoSpaceDE w:val="0"/>
      <w:autoSpaceDN w:val="0"/>
    </w:pPr>
    <w:rPr>
      <w:rFonts w:ascii="Calibri" w:hAnsi="Calibri" w:cs="Calibri"/>
      <w:sz w:val="22"/>
    </w:rPr>
  </w:style>
  <w:style w:type="paragraph" w:styleId="aa">
    <w:name w:val="List Paragraph"/>
    <w:rsid w:val="004D722F"/>
    <w:pPr>
      <w:pBdr>
        <w:top w:val="nil"/>
        <w:left w:val="nil"/>
        <w:bottom w:val="nil"/>
        <w:right w:val="nil"/>
        <w:between w:val="nil"/>
        <w:bar w:val="nil"/>
      </w:pBdr>
      <w:spacing w:after="200" w:line="276" w:lineRule="auto"/>
      <w:ind w:left="720"/>
    </w:pPr>
    <w:rPr>
      <w:rFonts w:ascii="Calibri" w:eastAsia="Arial Unicode MS" w:hAnsi="Calibri" w:cs="Arial Unicode MS"/>
      <w:color w:val="000000"/>
      <w:sz w:val="22"/>
      <w:szCs w:val="22"/>
      <w:u w:color="000000"/>
      <w:bdr w:val="nil"/>
    </w:rPr>
  </w:style>
  <w:style w:type="character" w:customStyle="1" w:styleId="Ab">
    <w:name w:val="Нет A"/>
    <w:rsid w:val="004D722F"/>
    <w:rPr>
      <w:lang w:val="ru-RU"/>
    </w:rPr>
  </w:style>
  <w:style w:type="character" w:customStyle="1" w:styleId="20">
    <w:name w:val="Заголовок 2 Знак"/>
    <w:basedOn w:val="a0"/>
    <w:link w:val="2"/>
    <w:uiPriority w:val="9"/>
    <w:rsid w:val="00C52A5C"/>
    <w:rPr>
      <w:b/>
      <w:bCs/>
      <w:sz w:val="36"/>
      <w:szCs w:val="36"/>
    </w:rPr>
  </w:style>
  <w:style w:type="paragraph" w:styleId="ac">
    <w:name w:val="Body Text"/>
    <w:basedOn w:val="a"/>
    <w:link w:val="ad"/>
    <w:rsid w:val="000B65AA"/>
    <w:pPr>
      <w:jc w:val="both"/>
    </w:pPr>
    <w:rPr>
      <w:sz w:val="28"/>
    </w:rPr>
  </w:style>
  <w:style w:type="character" w:customStyle="1" w:styleId="ad">
    <w:name w:val="Основной текст Знак"/>
    <w:basedOn w:val="a0"/>
    <w:link w:val="ac"/>
    <w:rsid w:val="000B65AA"/>
    <w:rPr>
      <w:sz w:val="28"/>
    </w:rPr>
  </w:style>
  <w:style w:type="paragraph" w:customStyle="1" w:styleId="ConsPlusTitle">
    <w:name w:val="ConsPlusTitle"/>
    <w:rsid w:val="009E2E0F"/>
    <w:pPr>
      <w:widowControl w:val="0"/>
      <w:autoSpaceDE w:val="0"/>
      <w:autoSpaceDN w:val="0"/>
    </w:pPr>
    <w:rPr>
      <w:rFonts w:ascii="Calibri" w:hAnsi="Calibri" w:cs="Calibri"/>
      <w:b/>
      <w:sz w:val="22"/>
    </w:rPr>
  </w:style>
  <w:style w:type="paragraph" w:styleId="ae">
    <w:name w:val="Plain Text"/>
    <w:basedOn w:val="a"/>
    <w:link w:val="af"/>
    <w:uiPriority w:val="99"/>
    <w:unhideWhenUsed/>
    <w:rsid w:val="002B53A9"/>
    <w:rPr>
      <w:rFonts w:ascii="Calibri" w:eastAsiaTheme="minorHAnsi" w:hAnsi="Calibri" w:cstheme="minorBidi"/>
      <w:sz w:val="22"/>
      <w:szCs w:val="21"/>
      <w:lang w:eastAsia="en-US"/>
    </w:rPr>
  </w:style>
  <w:style w:type="character" w:customStyle="1" w:styleId="af">
    <w:name w:val="Текст Знак"/>
    <w:basedOn w:val="a0"/>
    <w:link w:val="ae"/>
    <w:uiPriority w:val="99"/>
    <w:rsid w:val="002B53A9"/>
    <w:rPr>
      <w:rFonts w:ascii="Calibri" w:eastAsiaTheme="minorHAnsi" w:hAnsi="Calibri" w:cstheme="minorBidi"/>
      <w:sz w:val="22"/>
      <w:szCs w:val="21"/>
      <w:lang w:eastAsia="en-US"/>
    </w:rPr>
  </w:style>
  <w:style w:type="character" w:customStyle="1" w:styleId="21">
    <w:name w:val="Основной текст (2)_"/>
    <w:basedOn w:val="a0"/>
    <w:link w:val="22"/>
    <w:rsid w:val="001851A9"/>
    <w:rPr>
      <w:sz w:val="25"/>
      <w:szCs w:val="25"/>
      <w:shd w:val="clear" w:color="auto" w:fill="FFFFFF"/>
    </w:rPr>
  </w:style>
  <w:style w:type="paragraph" w:customStyle="1" w:styleId="22">
    <w:name w:val="Основной текст (2)"/>
    <w:basedOn w:val="a"/>
    <w:link w:val="21"/>
    <w:rsid w:val="001851A9"/>
    <w:pPr>
      <w:shd w:val="clear" w:color="auto" w:fill="FFFFFF"/>
      <w:spacing w:after="180" w:line="235" w:lineRule="exact"/>
    </w:pPr>
    <w:rPr>
      <w:sz w:val="25"/>
      <w:szCs w:val="25"/>
    </w:rPr>
  </w:style>
  <w:style w:type="paragraph" w:styleId="af0">
    <w:name w:val="Balloon Text"/>
    <w:basedOn w:val="a"/>
    <w:link w:val="af1"/>
    <w:rsid w:val="00216110"/>
    <w:rPr>
      <w:rFonts w:ascii="Tahoma" w:hAnsi="Tahoma" w:cs="Tahoma"/>
      <w:sz w:val="16"/>
      <w:szCs w:val="16"/>
    </w:rPr>
  </w:style>
  <w:style w:type="character" w:customStyle="1" w:styleId="af1">
    <w:name w:val="Текст выноски Знак"/>
    <w:basedOn w:val="a0"/>
    <w:link w:val="af0"/>
    <w:rsid w:val="002161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4282">
      <w:bodyDiv w:val="1"/>
      <w:marLeft w:val="0"/>
      <w:marRight w:val="0"/>
      <w:marTop w:val="0"/>
      <w:marBottom w:val="0"/>
      <w:divBdr>
        <w:top w:val="none" w:sz="0" w:space="0" w:color="auto"/>
        <w:left w:val="none" w:sz="0" w:space="0" w:color="auto"/>
        <w:bottom w:val="none" w:sz="0" w:space="0" w:color="auto"/>
        <w:right w:val="none" w:sz="0" w:space="0" w:color="auto"/>
      </w:divBdr>
    </w:div>
    <w:div w:id="109787568">
      <w:bodyDiv w:val="1"/>
      <w:marLeft w:val="0"/>
      <w:marRight w:val="0"/>
      <w:marTop w:val="0"/>
      <w:marBottom w:val="0"/>
      <w:divBdr>
        <w:top w:val="none" w:sz="0" w:space="0" w:color="auto"/>
        <w:left w:val="none" w:sz="0" w:space="0" w:color="auto"/>
        <w:bottom w:val="none" w:sz="0" w:space="0" w:color="auto"/>
        <w:right w:val="none" w:sz="0" w:space="0" w:color="auto"/>
      </w:divBdr>
    </w:div>
    <w:div w:id="165943794">
      <w:bodyDiv w:val="1"/>
      <w:marLeft w:val="0"/>
      <w:marRight w:val="0"/>
      <w:marTop w:val="0"/>
      <w:marBottom w:val="0"/>
      <w:divBdr>
        <w:top w:val="none" w:sz="0" w:space="0" w:color="auto"/>
        <w:left w:val="none" w:sz="0" w:space="0" w:color="auto"/>
        <w:bottom w:val="none" w:sz="0" w:space="0" w:color="auto"/>
        <w:right w:val="none" w:sz="0" w:space="0" w:color="auto"/>
      </w:divBdr>
    </w:div>
    <w:div w:id="241765514">
      <w:bodyDiv w:val="1"/>
      <w:marLeft w:val="0"/>
      <w:marRight w:val="0"/>
      <w:marTop w:val="0"/>
      <w:marBottom w:val="0"/>
      <w:divBdr>
        <w:top w:val="none" w:sz="0" w:space="0" w:color="auto"/>
        <w:left w:val="none" w:sz="0" w:space="0" w:color="auto"/>
        <w:bottom w:val="none" w:sz="0" w:space="0" w:color="auto"/>
        <w:right w:val="none" w:sz="0" w:space="0" w:color="auto"/>
      </w:divBdr>
    </w:div>
    <w:div w:id="325597522">
      <w:bodyDiv w:val="1"/>
      <w:marLeft w:val="0"/>
      <w:marRight w:val="0"/>
      <w:marTop w:val="0"/>
      <w:marBottom w:val="0"/>
      <w:divBdr>
        <w:top w:val="none" w:sz="0" w:space="0" w:color="auto"/>
        <w:left w:val="none" w:sz="0" w:space="0" w:color="auto"/>
        <w:bottom w:val="none" w:sz="0" w:space="0" w:color="auto"/>
        <w:right w:val="none" w:sz="0" w:space="0" w:color="auto"/>
      </w:divBdr>
    </w:div>
    <w:div w:id="328027980">
      <w:bodyDiv w:val="1"/>
      <w:marLeft w:val="0"/>
      <w:marRight w:val="0"/>
      <w:marTop w:val="0"/>
      <w:marBottom w:val="0"/>
      <w:divBdr>
        <w:top w:val="none" w:sz="0" w:space="0" w:color="auto"/>
        <w:left w:val="none" w:sz="0" w:space="0" w:color="auto"/>
        <w:bottom w:val="none" w:sz="0" w:space="0" w:color="auto"/>
        <w:right w:val="none" w:sz="0" w:space="0" w:color="auto"/>
      </w:divBdr>
    </w:div>
    <w:div w:id="362899594">
      <w:bodyDiv w:val="1"/>
      <w:marLeft w:val="0"/>
      <w:marRight w:val="0"/>
      <w:marTop w:val="0"/>
      <w:marBottom w:val="0"/>
      <w:divBdr>
        <w:top w:val="none" w:sz="0" w:space="0" w:color="auto"/>
        <w:left w:val="none" w:sz="0" w:space="0" w:color="auto"/>
        <w:bottom w:val="none" w:sz="0" w:space="0" w:color="auto"/>
        <w:right w:val="none" w:sz="0" w:space="0" w:color="auto"/>
      </w:divBdr>
    </w:div>
    <w:div w:id="443381315">
      <w:bodyDiv w:val="1"/>
      <w:marLeft w:val="0"/>
      <w:marRight w:val="0"/>
      <w:marTop w:val="0"/>
      <w:marBottom w:val="0"/>
      <w:divBdr>
        <w:top w:val="none" w:sz="0" w:space="0" w:color="auto"/>
        <w:left w:val="none" w:sz="0" w:space="0" w:color="auto"/>
        <w:bottom w:val="none" w:sz="0" w:space="0" w:color="auto"/>
        <w:right w:val="none" w:sz="0" w:space="0" w:color="auto"/>
      </w:divBdr>
    </w:div>
    <w:div w:id="467162632">
      <w:bodyDiv w:val="1"/>
      <w:marLeft w:val="0"/>
      <w:marRight w:val="0"/>
      <w:marTop w:val="0"/>
      <w:marBottom w:val="0"/>
      <w:divBdr>
        <w:top w:val="none" w:sz="0" w:space="0" w:color="auto"/>
        <w:left w:val="none" w:sz="0" w:space="0" w:color="auto"/>
        <w:bottom w:val="none" w:sz="0" w:space="0" w:color="auto"/>
        <w:right w:val="none" w:sz="0" w:space="0" w:color="auto"/>
      </w:divBdr>
    </w:div>
    <w:div w:id="526480763">
      <w:bodyDiv w:val="1"/>
      <w:marLeft w:val="0"/>
      <w:marRight w:val="0"/>
      <w:marTop w:val="0"/>
      <w:marBottom w:val="0"/>
      <w:divBdr>
        <w:top w:val="none" w:sz="0" w:space="0" w:color="auto"/>
        <w:left w:val="none" w:sz="0" w:space="0" w:color="auto"/>
        <w:bottom w:val="none" w:sz="0" w:space="0" w:color="auto"/>
        <w:right w:val="none" w:sz="0" w:space="0" w:color="auto"/>
      </w:divBdr>
    </w:div>
    <w:div w:id="534536465">
      <w:bodyDiv w:val="1"/>
      <w:marLeft w:val="0"/>
      <w:marRight w:val="0"/>
      <w:marTop w:val="0"/>
      <w:marBottom w:val="0"/>
      <w:divBdr>
        <w:top w:val="none" w:sz="0" w:space="0" w:color="auto"/>
        <w:left w:val="none" w:sz="0" w:space="0" w:color="auto"/>
        <w:bottom w:val="none" w:sz="0" w:space="0" w:color="auto"/>
        <w:right w:val="none" w:sz="0" w:space="0" w:color="auto"/>
      </w:divBdr>
    </w:div>
    <w:div w:id="707143105">
      <w:bodyDiv w:val="1"/>
      <w:marLeft w:val="0"/>
      <w:marRight w:val="0"/>
      <w:marTop w:val="0"/>
      <w:marBottom w:val="0"/>
      <w:divBdr>
        <w:top w:val="none" w:sz="0" w:space="0" w:color="auto"/>
        <w:left w:val="none" w:sz="0" w:space="0" w:color="auto"/>
        <w:bottom w:val="none" w:sz="0" w:space="0" w:color="auto"/>
        <w:right w:val="none" w:sz="0" w:space="0" w:color="auto"/>
      </w:divBdr>
    </w:div>
    <w:div w:id="923495091">
      <w:bodyDiv w:val="1"/>
      <w:marLeft w:val="0"/>
      <w:marRight w:val="0"/>
      <w:marTop w:val="0"/>
      <w:marBottom w:val="0"/>
      <w:divBdr>
        <w:top w:val="none" w:sz="0" w:space="0" w:color="auto"/>
        <w:left w:val="none" w:sz="0" w:space="0" w:color="auto"/>
        <w:bottom w:val="none" w:sz="0" w:space="0" w:color="auto"/>
        <w:right w:val="none" w:sz="0" w:space="0" w:color="auto"/>
      </w:divBdr>
    </w:div>
    <w:div w:id="1152218398">
      <w:bodyDiv w:val="1"/>
      <w:marLeft w:val="0"/>
      <w:marRight w:val="0"/>
      <w:marTop w:val="0"/>
      <w:marBottom w:val="0"/>
      <w:divBdr>
        <w:top w:val="none" w:sz="0" w:space="0" w:color="auto"/>
        <w:left w:val="none" w:sz="0" w:space="0" w:color="auto"/>
        <w:bottom w:val="none" w:sz="0" w:space="0" w:color="auto"/>
        <w:right w:val="none" w:sz="0" w:space="0" w:color="auto"/>
      </w:divBdr>
    </w:div>
    <w:div w:id="1173567661">
      <w:bodyDiv w:val="1"/>
      <w:marLeft w:val="0"/>
      <w:marRight w:val="0"/>
      <w:marTop w:val="0"/>
      <w:marBottom w:val="0"/>
      <w:divBdr>
        <w:top w:val="none" w:sz="0" w:space="0" w:color="auto"/>
        <w:left w:val="none" w:sz="0" w:space="0" w:color="auto"/>
        <w:bottom w:val="none" w:sz="0" w:space="0" w:color="auto"/>
        <w:right w:val="none" w:sz="0" w:space="0" w:color="auto"/>
      </w:divBdr>
    </w:div>
    <w:div w:id="1193036299">
      <w:bodyDiv w:val="1"/>
      <w:marLeft w:val="0"/>
      <w:marRight w:val="0"/>
      <w:marTop w:val="0"/>
      <w:marBottom w:val="0"/>
      <w:divBdr>
        <w:top w:val="none" w:sz="0" w:space="0" w:color="auto"/>
        <w:left w:val="none" w:sz="0" w:space="0" w:color="auto"/>
        <w:bottom w:val="none" w:sz="0" w:space="0" w:color="auto"/>
        <w:right w:val="none" w:sz="0" w:space="0" w:color="auto"/>
      </w:divBdr>
    </w:div>
    <w:div w:id="1205941645">
      <w:bodyDiv w:val="1"/>
      <w:marLeft w:val="0"/>
      <w:marRight w:val="0"/>
      <w:marTop w:val="0"/>
      <w:marBottom w:val="0"/>
      <w:divBdr>
        <w:top w:val="none" w:sz="0" w:space="0" w:color="auto"/>
        <w:left w:val="none" w:sz="0" w:space="0" w:color="auto"/>
        <w:bottom w:val="none" w:sz="0" w:space="0" w:color="auto"/>
        <w:right w:val="none" w:sz="0" w:space="0" w:color="auto"/>
      </w:divBdr>
    </w:div>
    <w:div w:id="1265188244">
      <w:bodyDiv w:val="1"/>
      <w:marLeft w:val="0"/>
      <w:marRight w:val="0"/>
      <w:marTop w:val="0"/>
      <w:marBottom w:val="0"/>
      <w:divBdr>
        <w:top w:val="none" w:sz="0" w:space="0" w:color="auto"/>
        <w:left w:val="none" w:sz="0" w:space="0" w:color="auto"/>
        <w:bottom w:val="none" w:sz="0" w:space="0" w:color="auto"/>
        <w:right w:val="none" w:sz="0" w:space="0" w:color="auto"/>
      </w:divBdr>
    </w:div>
    <w:div w:id="1290628968">
      <w:bodyDiv w:val="1"/>
      <w:marLeft w:val="0"/>
      <w:marRight w:val="0"/>
      <w:marTop w:val="0"/>
      <w:marBottom w:val="0"/>
      <w:divBdr>
        <w:top w:val="none" w:sz="0" w:space="0" w:color="auto"/>
        <w:left w:val="none" w:sz="0" w:space="0" w:color="auto"/>
        <w:bottom w:val="none" w:sz="0" w:space="0" w:color="auto"/>
        <w:right w:val="none" w:sz="0" w:space="0" w:color="auto"/>
      </w:divBdr>
    </w:div>
    <w:div w:id="1418985630">
      <w:bodyDiv w:val="1"/>
      <w:marLeft w:val="0"/>
      <w:marRight w:val="0"/>
      <w:marTop w:val="0"/>
      <w:marBottom w:val="0"/>
      <w:divBdr>
        <w:top w:val="none" w:sz="0" w:space="0" w:color="auto"/>
        <w:left w:val="none" w:sz="0" w:space="0" w:color="auto"/>
        <w:bottom w:val="none" w:sz="0" w:space="0" w:color="auto"/>
        <w:right w:val="none" w:sz="0" w:space="0" w:color="auto"/>
      </w:divBdr>
    </w:div>
    <w:div w:id="1483428218">
      <w:bodyDiv w:val="1"/>
      <w:marLeft w:val="0"/>
      <w:marRight w:val="0"/>
      <w:marTop w:val="0"/>
      <w:marBottom w:val="0"/>
      <w:divBdr>
        <w:top w:val="none" w:sz="0" w:space="0" w:color="auto"/>
        <w:left w:val="none" w:sz="0" w:space="0" w:color="auto"/>
        <w:bottom w:val="none" w:sz="0" w:space="0" w:color="auto"/>
        <w:right w:val="none" w:sz="0" w:space="0" w:color="auto"/>
      </w:divBdr>
    </w:div>
    <w:div w:id="1631980042">
      <w:bodyDiv w:val="1"/>
      <w:marLeft w:val="0"/>
      <w:marRight w:val="0"/>
      <w:marTop w:val="0"/>
      <w:marBottom w:val="0"/>
      <w:divBdr>
        <w:top w:val="none" w:sz="0" w:space="0" w:color="auto"/>
        <w:left w:val="none" w:sz="0" w:space="0" w:color="auto"/>
        <w:bottom w:val="none" w:sz="0" w:space="0" w:color="auto"/>
        <w:right w:val="none" w:sz="0" w:space="0" w:color="auto"/>
      </w:divBdr>
    </w:div>
    <w:div w:id="1847161610">
      <w:bodyDiv w:val="1"/>
      <w:marLeft w:val="0"/>
      <w:marRight w:val="0"/>
      <w:marTop w:val="0"/>
      <w:marBottom w:val="0"/>
      <w:divBdr>
        <w:top w:val="none" w:sz="0" w:space="0" w:color="auto"/>
        <w:left w:val="none" w:sz="0" w:space="0" w:color="auto"/>
        <w:bottom w:val="none" w:sz="0" w:space="0" w:color="auto"/>
        <w:right w:val="none" w:sz="0" w:space="0" w:color="auto"/>
      </w:divBdr>
    </w:div>
    <w:div w:id="1857302481">
      <w:bodyDiv w:val="1"/>
      <w:marLeft w:val="0"/>
      <w:marRight w:val="0"/>
      <w:marTop w:val="0"/>
      <w:marBottom w:val="0"/>
      <w:divBdr>
        <w:top w:val="none" w:sz="0" w:space="0" w:color="auto"/>
        <w:left w:val="none" w:sz="0" w:space="0" w:color="auto"/>
        <w:bottom w:val="none" w:sz="0" w:space="0" w:color="auto"/>
        <w:right w:val="none" w:sz="0" w:space="0" w:color="auto"/>
      </w:divBdr>
    </w:div>
    <w:div w:id="1900237986">
      <w:bodyDiv w:val="1"/>
      <w:marLeft w:val="0"/>
      <w:marRight w:val="0"/>
      <w:marTop w:val="0"/>
      <w:marBottom w:val="0"/>
      <w:divBdr>
        <w:top w:val="none" w:sz="0" w:space="0" w:color="auto"/>
        <w:left w:val="none" w:sz="0" w:space="0" w:color="auto"/>
        <w:bottom w:val="none" w:sz="0" w:space="0" w:color="auto"/>
        <w:right w:val="none" w:sz="0" w:space="0" w:color="auto"/>
      </w:divBdr>
    </w:div>
    <w:div w:id="2011522801">
      <w:bodyDiv w:val="1"/>
      <w:marLeft w:val="0"/>
      <w:marRight w:val="0"/>
      <w:marTop w:val="0"/>
      <w:marBottom w:val="0"/>
      <w:divBdr>
        <w:top w:val="none" w:sz="0" w:space="0" w:color="auto"/>
        <w:left w:val="none" w:sz="0" w:space="0" w:color="auto"/>
        <w:bottom w:val="none" w:sz="0" w:space="0" w:color="auto"/>
        <w:right w:val="none" w:sz="0" w:space="0" w:color="auto"/>
      </w:divBdr>
    </w:div>
    <w:div w:id="2029133966">
      <w:bodyDiv w:val="1"/>
      <w:marLeft w:val="0"/>
      <w:marRight w:val="0"/>
      <w:marTop w:val="0"/>
      <w:marBottom w:val="0"/>
      <w:divBdr>
        <w:top w:val="none" w:sz="0" w:space="0" w:color="auto"/>
        <w:left w:val="none" w:sz="0" w:space="0" w:color="auto"/>
        <w:bottom w:val="none" w:sz="0" w:space="0" w:color="auto"/>
        <w:right w:val="none" w:sz="0" w:space="0" w:color="auto"/>
      </w:divBdr>
    </w:div>
    <w:div w:id="2029212256">
      <w:bodyDiv w:val="1"/>
      <w:marLeft w:val="0"/>
      <w:marRight w:val="0"/>
      <w:marTop w:val="0"/>
      <w:marBottom w:val="0"/>
      <w:divBdr>
        <w:top w:val="none" w:sz="0" w:space="0" w:color="auto"/>
        <w:left w:val="none" w:sz="0" w:space="0" w:color="auto"/>
        <w:bottom w:val="none" w:sz="0" w:space="0" w:color="auto"/>
        <w:right w:val="none" w:sz="0" w:space="0" w:color="auto"/>
      </w:divBdr>
    </w:div>
    <w:div w:id="210471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6369D-6480-4EE0-ABFD-C588788D2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4186</Words>
  <Characters>23861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a.grushin</dc:creator>
  <cp:lastModifiedBy>Сафина</cp:lastModifiedBy>
  <cp:revision>2</cp:revision>
  <cp:lastPrinted>2017-09-25T13:47:00Z</cp:lastPrinted>
  <dcterms:created xsi:type="dcterms:W3CDTF">2017-09-29T12:33:00Z</dcterms:created>
  <dcterms:modified xsi:type="dcterms:W3CDTF">2017-09-29T12:33:00Z</dcterms:modified>
</cp:coreProperties>
</file>